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7" w:rsidRDefault="00D65BF7" w:rsidP="0042420F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5BF7" w:rsidRDefault="00D65BF7" w:rsidP="0042420F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82095"/>
            <wp:effectExtent l="19050" t="0" r="3175" b="0"/>
            <wp:docPr id="1" name="Рисунок 1" descr="C:\Users\КЦСОН\Desktop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СОН\Desktop\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F7" w:rsidRDefault="00D65BF7" w:rsidP="0042420F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5BF7" w:rsidRDefault="00D65BF7" w:rsidP="00D65BF7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5BF7" w:rsidRDefault="00D65BF7" w:rsidP="0042420F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2DC9" w:rsidRPr="00F56032" w:rsidRDefault="00FE2DC9" w:rsidP="0042420F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0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программы</w:t>
      </w:r>
    </w:p>
    <w:p w:rsidR="00143310" w:rsidRPr="00F56032" w:rsidRDefault="00143310" w:rsidP="0042420F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0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«Преодоление»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3310" w:rsidRPr="0042420F" w:rsidTr="00143310">
        <w:tc>
          <w:tcPr>
            <w:tcW w:w="4785" w:type="dxa"/>
          </w:tcPr>
          <w:p w:rsidR="00143310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</w:tcPr>
          <w:p w:rsidR="000D2EA2" w:rsidRPr="0042420F" w:rsidRDefault="000D2EA2" w:rsidP="0042420F">
            <w:pPr>
              <w:shd w:val="clear" w:color="auto" w:fill="FFFFFF"/>
              <w:spacing w:before="180" w:after="180"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Программа интегративной площадки для детей, проявляющих насилие по отношению к другим детям, и родителей, их воспитывающих «Преодоление</w:t>
            </w:r>
          </w:p>
          <w:p w:rsidR="00143310" w:rsidRPr="0042420F" w:rsidRDefault="00143310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43310" w:rsidRPr="0042420F" w:rsidTr="00143310">
        <w:tc>
          <w:tcPr>
            <w:tcW w:w="4785" w:type="dxa"/>
          </w:tcPr>
          <w:p w:rsidR="00143310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786" w:type="dxa"/>
          </w:tcPr>
          <w:p w:rsidR="00143310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Министерство труда и социального развития Новосибирской области</w:t>
            </w:r>
          </w:p>
        </w:tc>
      </w:tr>
      <w:tr w:rsidR="000D2EA2" w:rsidRPr="0042420F" w:rsidTr="00143310">
        <w:tc>
          <w:tcPr>
            <w:tcW w:w="4785" w:type="dxa"/>
          </w:tcPr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правовая база программы</w:t>
            </w:r>
          </w:p>
        </w:tc>
        <w:tc>
          <w:tcPr>
            <w:tcW w:w="4786" w:type="dxa"/>
          </w:tcPr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 Конвенция ООН о правах ребенка;</w:t>
            </w:r>
          </w:p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-Конституция РФ;</w:t>
            </w:r>
          </w:p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Семейный кодекс РФ;</w:t>
            </w:r>
          </w:p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Федеральный закон от 24.06.1999 № 120 – ФЗ «Об основах системы профилактики безнадзорности и правонарушений»;</w:t>
            </w:r>
          </w:p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Федеральный закон от 28.12.2013 № 442 « Об основах социального обслуживания граждан в Российской Федерации» (</w:t>
            </w:r>
            <w:proofErr w:type="gramStart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2 ст. 29);</w:t>
            </w:r>
          </w:p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Федеральный закон от 28.12.2010 № 390 - ФЗ «О безопасности»;</w:t>
            </w:r>
          </w:p>
          <w:p w:rsidR="000D2EA2" w:rsidRPr="0042420F" w:rsidRDefault="000D2EA2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 Закон Новосибирской области от 12.05.2003 № 111-ОЗ « О защите прав детей в Новосибирской области»;</w:t>
            </w:r>
          </w:p>
          <w:p w:rsidR="000D2EA2" w:rsidRPr="0042420F" w:rsidRDefault="000D2EA2" w:rsidP="0042420F">
            <w:pPr>
              <w:pStyle w:val="3"/>
              <w:shd w:val="clear" w:color="auto" w:fill="FFFFFF"/>
              <w:spacing w:before="375" w:beforeAutospacing="0" w:after="225" w:afterAutospacing="0"/>
              <w:jc w:val="both"/>
              <w:textAlignment w:val="baseline"/>
              <w:outlineLvl w:val="2"/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2420F">
              <w:rPr>
                <w:b w:val="0"/>
                <w:bCs w:val="0"/>
                <w:color w:val="333333"/>
                <w:sz w:val="24"/>
                <w:szCs w:val="24"/>
              </w:rPr>
              <w:t>-  постановление Правительства Новосибирской области от 31.07.2013 № 322-п</w:t>
            </w:r>
            <w:r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C29EE"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>Об утверждении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      </w:r>
            <w:r w:rsidR="008C29EE"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C29EE"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8C29EE"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>с изменениями на 2020 год)</w:t>
            </w:r>
            <w:r w:rsidR="00FC7EF3" w:rsidRPr="0042420F">
              <w:rPr>
                <w:b w:val="0"/>
                <w:bCs w:val="0"/>
                <w:color w:val="4C4C4C"/>
                <w:spacing w:val="2"/>
                <w:sz w:val="24"/>
                <w:szCs w:val="24"/>
              </w:rPr>
              <w:t xml:space="preserve"> (раздел IV. </w:t>
            </w:r>
            <w:proofErr w:type="gramStart"/>
            <w:r w:rsidR="00FC7EF3" w:rsidRPr="0042420F">
              <w:rPr>
                <w:b w:val="0"/>
                <w:bCs w:val="0"/>
                <w:color w:val="4C4C4C"/>
                <w:spacing w:val="2"/>
                <w:sz w:val="24"/>
                <w:szCs w:val="24"/>
              </w:rPr>
              <w:t>Система основных мероприятий государственной программы, подраздел «</w:t>
            </w:r>
            <w:r w:rsidR="008C29EE" w:rsidRPr="0042420F"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Информация об участии акционерных обществ с государственным участием, общественных, научных</w:t>
            </w:r>
            <w:r w:rsidR="00FC7EF3" w:rsidRPr="0042420F"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C29EE" w:rsidRPr="0042420F"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 иных организаций, а также целевых внебюджетных фондов в реализации </w:t>
            </w:r>
            <w:r w:rsidR="008C29EE" w:rsidRPr="0042420F"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государственной программы</w:t>
            </w:r>
            <w:r w:rsidR="00FC7EF3" w:rsidRPr="0042420F"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  <w:t>»);</w:t>
            </w:r>
            <w:proofErr w:type="gramEnd"/>
          </w:p>
          <w:p w:rsidR="00FC7EF3" w:rsidRPr="0042420F" w:rsidRDefault="00FC7EF3" w:rsidP="0042420F">
            <w:pPr>
              <w:pStyle w:val="3"/>
              <w:shd w:val="clear" w:color="auto" w:fill="FFFFFF"/>
              <w:spacing w:before="375" w:beforeAutospacing="0" w:after="225" w:afterAutospacing="0"/>
              <w:jc w:val="both"/>
              <w:textAlignment w:val="baseline"/>
              <w:outlineLvl w:val="2"/>
              <w:rPr>
                <w:b w:val="0"/>
                <w:bCs w:val="0"/>
                <w:color w:val="4C4C4C"/>
                <w:spacing w:val="2"/>
                <w:sz w:val="24"/>
                <w:szCs w:val="24"/>
              </w:rPr>
            </w:pPr>
            <w:r w:rsidRPr="0042420F">
              <w:rPr>
                <w:b w:val="0"/>
                <w:bCs w:val="0"/>
                <w:color w:val="2D2D2D"/>
                <w:spacing w:val="2"/>
                <w:sz w:val="24"/>
                <w:szCs w:val="24"/>
                <w:shd w:val="clear" w:color="auto" w:fill="FFFFFF"/>
              </w:rPr>
              <w:t>- приказ министерства социального развития Новосибирской области от 29.12.2016 №1098</w:t>
            </w:r>
            <w:r w:rsidRPr="0042420F">
              <w:rPr>
                <w:b w:val="0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«Об утверждении модельной программы».</w:t>
            </w:r>
          </w:p>
        </w:tc>
      </w:tr>
      <w:tr w:rsidR="00FC7EF3" w:rsidRPr="0042420F" w:rsidTr="00143310">
        <w:tc>
          <w:tcPr>
            <w:tcW w:w="4785" w:type="dxa"/>
          </w:tcPr>
          <w:p w:rsidR="00FC7EF3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Цели и задачи </w:t>
            </w:r>
            <w:r w:rsidR="00FC7EF3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6" w:type="dxa"/>
          </w:tcPr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Цель программы:  Организация </w:t>
            </w:r>
            <w:proofErr w:type="spellStart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развивающей деятельности детей, склонных к совершению правонарушений и преступлений, в том числе, с привлечением ресурсов по месту их обучения и проживания;</w:t>
            </w:r>
          </w:p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Задачи программы:</w:t>
            </w:r>
          </w:p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·        Помочь детям и подросткам справиться с проблемами в поведении и межличностном общении;</w:t>
            </w:r>
          </w:p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·        Способствовать формированию у детей и подростков “здоровых” моделей образа жизни, предоставляющих возможности для реализации личностного потенциала;</w:t>
            </w:r>
          </w:p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·        Способствовать повышению психолого-педагогической компетентности взрослых (родителей, педагогов и всех работников школы);</w:t>
            </w:r>
          </w:p>
          <w:p w:rsidR="00FC7EF3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·        Предупреждать и разрешать конфликтные ситуации в повседневной жизни.</w:t>
            </w:r>
          </w:p>
        </w:tc>
      </w:tr>
      <w:tr w:rsidR="00FC7EF3" w:rsidRPr="0042420F" w:rsidTr="00143310">
        <w:tc>
          <w:tcPr>
            <w:tcW w:w="4785" w:type="dxa"/>
          </w:tcPr>
          <w:p w:rsidR="00FC7EF3" w:rsidRPr="0042420F" w:rsidRDefault="00FC7EF3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4786" w:type="dxa"/>
          </w:tcPr>
          <w:p w:rsidR="00FC7EF3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Не менее 150 детей, в том числе около </w:t>
            </w:r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детей, вступивших в конфликт с законом, несовершеннолетних входящих в группу социального риска и их ближайшее окружение (родители, законные представители, педагоги и др. – более 1</w:t>
            </w:r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взрослых)</w:t>
            </w:r>
          </w:p>
        </w:tc>
      </w:tr>
      <w:tr w:rsidR="00CF0C9E" w:rsidRPr="0042420F" w:rsidTr="00143310">
        <w:tc>
          <w:tcPr>
            <w:tcW w:w="4785" w:type="dxa"/>
          </w:tcPr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4786" w:type="dxa"/>
          </w:tcPr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Организационный</w:t>
            </w:r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этап январь </w:t>
            </w:r>
            <w:proofErr w:type="gramStart"/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–ф</w:t>
            </w:r>
            <w:proofErr w:type="gramEnd"/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евраль, 2020 г.</w:t>
            </w:r>
          </w:p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Практический  этап март</w:t>
            </w:r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декабрь 2020г</w:t>
            </w:r>
            <w:proofErr w:type="gramStart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Заключительный этап – декабрь 2020 г </w:t>
            </w:r>
          </w:p>
        </w:tc>
      </w:tr>
      <w:tr w:rsidR="00CF0C9E" w:rsidRPr="0042420F" w:rsidTr="00143310">
        <w:tc>
          <w:tcPr>
            <w:tcW w:w="4785" w:type="dxa"/>
          </w:tcPr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Реализаторы</w:t>
            </w:r>
            <w:proofErr w:type="spellEnd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4786" w:type="dxa"/>
          </w:tcPr>
          <w:p w:rsidR="00CF0C9E" w:rsidRPr="0042420F" w:rsidRDefault="00CF0C9E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Специалисты </w:t>
            </w:r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отделения </w:t>
            </w:r>
            <w:proofErr w:type="spellStart"/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психолого</w:t>
            </w:r>
            <w:proofErr w:type="spellEnd"/>
            <w:r w:rsidR="0007785F"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– педагогической помощи семье и детям</w:t>
            </w:r>
          </w:p>
          <w:p w:rsidR="0007785F" w:rsidRPr="0042420F" w:rsidRDefault="0007785F" w:rsidP="0042420F">
            <w:pPr>
              <w:spacing w:before="180" w:after="18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Специалисты филиалы МКУ «КЦСОН Венгеровского района» - «Социальн</w:t>
            </w:r>
            <w:proofErr w:type="gramStart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242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реабилитационное отделение для несовершеннолетних»</w:t>
            </w:r>
          </w:p>
        </w:tc>
      </w:tr>
    </w:tbl>
    <w:p w:rsidR="0007785F" w:rsidRPr="00771507" w:rsidRDefault="0007785F" w:rsidP="0042420F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Актуальность</w:t>
      </w:r>
    </w:p>
    <w:p w:rsidR="0007785F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Профилактика правонарушений и преступлений становится наиболее актуальной, т.к. появилась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07785F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 Логика профилактики подсказывает необходимость создания</w:t>
      </w:r>
      <w:r w:rsidR="00601A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>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07785F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Увеличилось количество малообеспеченных семей, стало больше неблагополучных семей. Ухудшается психологический климат и в устойчивых семьях. Главная причина– </w:t>
      </w:r>
      <w:proofErr w:type="gram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сутствие средств к нормальному существованию, угроза безработицы, неполноценное питание, рост цен на продукты питания, услуги. Резкое увеличение стрессовых ситуаций сказывается на детях. Отсутствие в семьях заботы, семейное неблагополучие является предпосылкой разных </w:t>
      </w:r>
      <w:proofErr w:type="gram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деформаций процесса социализации личности ребенка</w:t>
      </w:r>
      <w:proofErr w:type="gram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>. Это сказывается на обучении и поведении ребенка в школе: грубые нарушения правил поведения в школе, дисциплины на уроках, отсутствие на уроках без уважительной причины.</w:t>
      </w:r>
    </w:p>
    <w:p w:rsidR="001A5207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Эти тревожные тенденции, имеющие место и в семьях несовершеннолетних, проживающих на территории Венгеровского района, свидетельствуют о необходимости совершенствования системы профилактики безнадзорности и правонарушений несовершеннолетних.</w:t>
      </w:r>
    </w:p>
    <w:p w:rsidR="001A5207" w:rsidRPr="00771507" w:rsidRDefault="001A5207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На начало 2020 года на учете в ГУ МВД России по НСО МО МВД России "Венгеровский"  состояло 35 несовершеннолетних подростка, 7 подростков относится к спец</w:t>
      </w:r>
      <w:proofErr w:type="gram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атегории.</w:t>
      </w:r>
      <w:r w:rsidRPr="00771507">
        <w:rPr>
          <w:rFonts w:ascii="Times New Roman" w:hAnsi="Times New Roman" w:cs="Times New Roman"/>
          <w:sz w:val="24"/>
          <w:szCs w:val="24"/>
        </w:rPr>
        <w:t xml:space="preserve"> 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учёт</w:t>
      </w:r>
      <w:r w:rsidR="00601A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учреждениях района состояло 42 подростка.</w:t>
      </w:r>
    </w:p>
    <w:p w:rsidR="0007785F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07785F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Данная программа ориентирована на организацию содержательного досуга детей, на воспитание физически здорового человека, профилактику правонарушений и преступлений.</w:t>
      </w:r>
    </w:p>
    <w:p w:rsidR="00FE2DC9" w:rsidRPr="00771507" w:rsidRDefault="0007785F" w:rsidP="00601A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 Невозможно представить коррекционную работу без включения в работу близкого окружения (родители, законные представители, педагоги и др.)</w:t>
      </w:r>
    </w:p>
    <w:p w:rsidR="00FE2DC9" w:rsidRPr="0042420F" w:rsidRDefault="00FE2DC9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Условия реализации программы</w:t>
      </w:r>
    </w:p>
    <w:p w:rsidR="00FE2DC9" w:rsidRPr="00771507" w:rsidRDefault="00FE2DC9" w:rsidP="0077150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FE2DC9" w:rsidRPr="00771507" w:rsidRDefault="00FE2DC9" w:rsidP="007715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Дл</w:t>
      </w:r>
      <w:r w:rsidR="0007785F" w:rsidRPr="00771507">
        <w:rPr>
          <w:rFonts w:ascii="Times New Roman" w:hAnsi="Times New Roman" w:cs="Times New Roman"/>
          <w:sz w:val="24"/>
          <w:szCs w:val="24"/>
          <w:lang w:eastAsia="ru-RU"/>
        </w:rPr>
        <w:t>я проведения занятий в групповой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85F" w:rsidRPr="00771507">
        <w:rPr>
          <w:rFonts w:ascii="Times New Roman" w:hAnsi="Times New Roman" w:cs="Times New Roman"/>
          <w:sz w:val="24"/>
          <w:szCs w:val="24"/>
          <w:lang w:eastAsia="ru-RU"/>
        </w:rPr>
        <w:t>форме имею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07785F"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785F" w:rsidRPr="00771507">
        <w:rPr>
          <w:rFonts w:ascii="Times New Roman" w:hAnsi="Times New Roman" w:cs="Times New Roman"/>
          <w:sz w:val="24"/>
          <w:szCs w:val="24"/>
          <w:lang w:eastAsia="ru-RU"/>
        </w:rPr>
        <w:t>кабинеты</w:t>
      </w:r>
      <w:proofErr w:type="gramEnd"/>
      <w:r w:rsidR="0007785F"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>оборудованн</w:t>
      </w:r>
      <w:r w:rsidR="0007785F" w:rsidRPr="00771507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аудио, видео техникой:</w:t>
      </w:r>
    </w:p>
    <w:p w:rsidR="00FE2DC9" w:rsidRPr="00771507" w:rsidRDefault="00FE2DC9" w:rsidP="007715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ноутбук;</w:t>
      </w:r>
    </w:p>
    <w:p w:rsidR="00FE2DC9" w:rsidRPr="00771507" w:rsidRDefault="00FE2DC9" w:rsidP="007715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видеопроектор;</w:t>
      </w:r>
    </w:p>
    <w:p w:rsidR="00FE2DC9" w:rsidRPr="00771507" w:rsidRDefault="00FE2DC9" w:rsidP="007715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демонстрационный экран;</w:t>
      </w:r>
    </w:p>
    <w:p w:rsidR="00FE2DC9" w:rsidRPr="00771507" w:rsidRDefault="00FE2DC9" w:rsidP="007715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телевизор;</w:t>
      </w:r>
    </w:p>
    <w:p w:rsidR="00FE2DC9" w:rsidRPr="00771507" w:rsidRDefault="0042420F" w:rsidP="007715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E2DC9" w:rsidRPr="00771507">
        <w:rPr>
          <w:rFonts w:ascii="Times New Roman" w:hAnsi="Times New Roman" w:cs="Times New Roman"/>
          <w:sz w:val="24"/>
          <w:szCs w:val="24"/>
          <w:lang w:eastAsia="ru-RU"/>
        </w:rPr>
        <w:t>Для занятий на выездных мероприятиях используются учебные классы в сельских средни</w:t>
      </w:r>
      <w:r w:rsidR="00771507">
        <w:rPr>
          <w:rFonts w:ascii="Times New Roman" w:hAnsi="Times New Roman" w:cs="Times New Roman"/>
          <w:sz w:val="24"/>
          <w:szCs w:val="24"/>
          <w:lang w:eastAsia="ru-RU"/>
        </w:rPr>
        <w:t>х образовательных школах района.</w:t>
      </w:r>
    </w:p>
    <w:p w:rsidR="00FE2DC9" w:rsidRPr="00771507" w:rsidRDefault="00BE1BDF" w:rsidP="0077150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Диагностический инструментарий:</w:t>
      </w:r>
    </w:p>
    <w:p w:rsidR="00BE1BDF" w:rsidRPr="00771507" w:rsidRDefault="00BE1BDF" w:rsidP="00D948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родительск</w:t>
      </w:r>
      <w:proofErr w:type="gram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детских отношений</w:t>
      </w:r>
    </w:p>
    <w:p w:rsidR="00BE1BDF" w:rsidRPr="00771507" w:rsidRDefault="00BE1BDF" w:rsidP="00D948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ПРОФИ- II</w:t>
      </w:r>
    </w:p>
    <w:p w:rsidR="00BE1BDF" w:rsidRPr="00771507" w:rsidRDefault="00BE1BDF" w:rsidP="00D948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Диагностика личностных отклонений подросткового возраста</w:t>
      </w:r>
    </w:p>
    <w:p w:rsidR="00BE1BDF" w:rsidRPr="00771507" w:rsidRDefault="00BE1BDF" w:rsidP="00D948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Диагностика школьной адаптации</w:t>
      </w:r>
    </w:p>
    <w:p w:rsidR="00BE1BDF" w:rsidRPr="00771507" w:rsidRDefault="00BE1BDF" w:rsidP="00D948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</w:p>
    <w:p w:rsidR="00FE2DC9" w:rsidRPr="00D94859" w:rsidRDefault="00FE2DC9" w:rsidP="0077150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Дидактические:</w:t>
      </w:r>
    </w:p>
    <w:p w:rsidR="00FE2DC9" w:rsidRPr="00771507" w:rsidRDefault="00BE1BDF" w:rsidP="00D948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видео фильмы</w:t>
      </w:r>
      <w:r w:rsidR="00FE2DC9"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профилактической направленности;</w:t>
      </w:r>
    </w:p>
    <w:p w:rsidR="00FE2DC9" w:rsidRPr="00771507" w:rsidRDefault="00FE2DC9" w:rsidP="00D948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развивающи</w:t>
      </w:r>
      <w:r w:rsidR="00BE1BDF" w:rsidRPr="0077150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настольны</w:t>
      </w:r>
      <w:r w:rsidR="00BE1BDF" w:rsidRPr="0077150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  <w:r w:rsidR="00BE1BDF" w:rsidRPr="0077150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2DC9" w:rsidRPr="00771507" w:rsidRDefault="00FE2DC9" w:rsidP="00D948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презентационные материалы;</w:t>
      </w:r>
    </w:p>
    <w:p w:rsidR="00FE2DC9" w:rsidRPr="00D94859" w:rsidRDefault="00FE2DC9" w:rsidP="0077150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Реабилитационное оборудование:</w:t>
      </w:r>
    </w:p>
    <w:p w:rsidR="00771507" w:rsidRPr="00771507" w:rsidRDefault="00FE2DC9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Комната психологической разгр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узки;</w:t>
      </w:r>
    </w:p>
    <w:p w:rsidR="00FE2DC9" w:rsidRPr="00771507" w:rsidRDefault="0042420F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сенсорная комната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2DC9" w:rsidRPr="00771507" w:rsidRDefault="00FE2DC9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Профилактическая программа «СТАЛКЕР»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Реабилитационный компьютер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стол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Аква-терапия</w:t>
      </w:r>
      <w:proofErr w:type="spellEnd"/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Песочная терапия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Физкультурн</w:t>
      </w:r>
      <w:proofErr w:type="gramStart"/>
      <w:r w:rsidRPr="0077150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оздоровительное оборудование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Тренажёрный</w:t>
      </w:r>
      <w:r w:rsidR="00771507"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зал;</w:t>
      </w: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45C6" w:rsidRPr="00771507" w:rsidRDefault="007645C6" w:rsidP="00D9485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Спортивный инвентарь</w:t>
      </w:r>
    </w:p>
    <w:p w:rsidR="00771507" w:rsidRPr="00D94859" w:rsidRDefault="00771507" w:rsidP="0077150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Кадровое обеспечение</w:t>
      </w:r>
    </w:p>
    <w:p w:rsidR="00771507" w:rsidRPr="00771507" w:rsidRDefault="00771507" w:rsidP="00D948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2 психолога;</w:t>
      </w:r>
    </w:p>
    <w:p w:rsidR="00771507" w:rsidRPr="00771507" w:rsidRDefault="00771507" w:rsidP="00D948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 xml:space="preserve">Логопед; </w:t>
      </w:r>
    </w:p>
    <w:p w:rsidR="00771507" w:rsidRPr="00771507" w:rsidRDefault="00771507" w:rsidP="00D948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учитель-дефектолог;</w:t>
      </w:r>
    </w:p>
    <w:p w:rsidR="00771507" w:rsidRPr="00771507" w:rsidRDefault="00771507" w:rsidP="00D948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социальный педагог;</w:t>
      </w:r>
    </w:p>
    <w:p w:rsidR="00771507" w:rsidRPr="00771507" w:rsidRDefault="00771507" w:rsidP="00D948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специалисты по социальной работе;</w:t>
      </w:r>
    </w:p>
    <w:p w:rsidR="00D94859" w:rsidRDefault="00771507" w:rsidP="00D9485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71507">
        <w:rPr>
          <w:rFonts w:ascii="Times New Roman" w:hAnsi="Times New Roman" w:cs="Times New Roman"/>
          <w:sz w:val="24"/>
          <w:szCs w:val="24"/>
          <w:lang w:eastAsia="ru-RU"/>
        </w:rPr>
        <w:t>воспитатели.</w:t>
      </w:r>
    </w:p>
    <w:p w:rsidR="00D94859" w:rsidRDefault="00D94859" w:rsidP="00D948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DC9" w:rsidRDefault="00FE2DC9" w:rsidP="00D94859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9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Алгоритм получения услуг</w:t>
      </w:r>
    </w:p>
    <w:p w:rsidR="00D94859" w:rsidRPr="00D94859" w:rsidRDefault="00D94859" w:rsidP="00D948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DC9" w:rsidRPr="00D94859" w:rsidRDefault="00FE2DC9" w:rsidP="00D948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услуги в отделении психолого-педагогической помощи семье и детям и в </w:t>
      </w:r>
      <w:r w:rsidR="007645C6" w:rsidRPr="00D94859">
        <w:rPr>
          <w:rFonts w:ascii="Times New Roman" w:hAnsi="Times New Roman" w:cs="Times New Roman"/>
          <w:sz w:val="24"/>
          <w:szCs w:val="24"/>
          <w:lang w:eastAsia="ru-RU"/>
        </w:rPr>
        <w:t>филиале «Социальн</w:t>
      </w:r>
      <w:proofErr w:type="gramStart"/>
      <w:r w:rsidR="007645C6" w:rsidRPr="00D9485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645C6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реабилитационное отделение для несовершеннолетних» 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реабилитации несовершеннолетних предоставляются  семьям с детьми на основании письменного заявления и  договора о предоставлении социальных услуг в </w:t>
      </w:r>
      <w:proofErr w:type="spellStart"/>
      <w:r w:rsidRPr="00D94859">
        <w:rPr>
          <w:rFonts w:ascii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="007645C6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и стационарной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FE2DC9" w:rsidRPr="00D94859" w:rsidRDefault="00FE2DC9" w:rsidP="00D948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Гражданином, признанным нуждающимся в социальном обслуживании (его уполномоченным представителем) при принятии на социальное обслуживание в </w:t>
      </w:r>
      <w:proofErr w:type="spellStart"/>
      <w:r w:rsidRPr="00D94859">
        <w:rPr>
          <w:rFonts w:ascii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="007645C6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и стационарной 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форме поставщику социальных услуг предоставляется следующие документы:</w:t>
      </w:r>
      <w:r w:rsid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>личное дело (офор</w:t>
      </w:r>
      <w:r w:rsidR="00D94859">
        <w:rPr>
          <w:rFonts w:ascii="Times New Roman" w:hAnsi="Times New Roman" w:cs="Times New Roman"/>
          <w:sz w:val="24"/>
          <w:szCs w:val="24"/>
          <w:lang w:eastAsia="ru-RU"/>
        </w:rPr>
        <w:t xml:space="preserve">мленное уполномоченным органом), 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>индивидуальная программа предоставления социальных услуг.</w:t>
      </w:r>
    </w:p>
    <w:p w:rsidR="00FE2DC9" w:rsidRPr="00D94859" w:rsidRDefault="00FE2DC9" w:rsidP="00D9485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заключении договора гражданин, принимаемый на социальное обслуживание (или его законный представитель)  </w:t>
      </w:r>
      <w:proofErr w:type="spellStart"/>
      <w:r w:rsidRPr="00D94859">
        <w:rPr>
          <w:rFonts w:ascii="Times New Roman" w:hAnsi="Times New Roman" w:cs="Times New Roman"/>
          <w:sz w:val="24"/>
          <w:szCs w:val="24"/>
          <w:lang w:eastAsia="ru-RU"/>
        </w:rPr>
        <w:t>ознакамливается</w:t>
      </w:r>
      <w:proofErr w:type="spellEnd"/>
      <w:r w:rsidRPr="00D94859">
        <w:rPr>
          <w:rFonts w:ascii="Times New Roman" w:hAnsi="Times New Roman" w:cs="Times New Roman"/>
          <w:sz w:val="24"/>
          <w:szCs w:val="24"/>
          <w:lang w:eastAsia="ru-RU"/>
        </w:rPr>
        <w:t>  с условиями предоставления социальных услуг, определенными стандартами социальных услуг, а также с правилами внутреннего распорядка получателя социальных услуг</w:t>
      </w:r>
      <w:proofErr w:type="gramStart"/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4859">
        <w:rPr>
          <w:rFonts w:ascii="Times New Roman" w:hAnsi="Times New Roman" w:cs="Times New Roman"/>
          <w:sz w:val="24"/>
          <w:szCs w:val="24"/>
          <w:lang w:eastAsia="ru-RU"/>
        </w:rPr>
        <w:t>информацию об их правах и обязанностях, о видах социальных услуг, сроках,  о тарифах на эти услуги и об их стоимости для получателя социальных услуг либо о возможности получать их бесплатно; (под подпись).</w:t>
      </w:r>
    </w:p>
    <w:p w:rsidR="00FE2DC9" w:rsidRPr="00D94859" w:rsidRDefault="00FE2DC9" w:rsidP="00D9485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услуги в </w:t>
      </w:r>
      <w:proofErr w:type="spellStart"/>
      <w:r w:rsidRPr="00D94859">
        <w:rPr>
          <w:rFonts w:ascii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5C6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и стационарной 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>форме социального обслуживания предоставляются получателю социальных услуг в сроки, определенные в индивидуальной программе и в договоре.</w:t>
      </w:r>
    </w:p>
    <w:p w:rsidR="00FE2DC9" w:rsidRPr="00D94859" w:rsidRDefault="00FE2DC9" w:rsidP="00D9485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могут предоставляться срочные социальные услуги.</w:t>
      </w:r>
    </w:p>
    <w:p w:rsidR="00FE2DC9" w:rsidRPr="00771507" w:rsidRDefault="00BC1C7D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Социальн</w:t>
      </w:r>
      <w:proofErr w:type="gramStart"/>
      <w:r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о-</w:t>
      </w:r>
      <w:proofErr w:type="gramEnd"/>
      <w:r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реабилитационные технологии. Программы интегративной площадки для детей, прояв</w:t>
      </w:r>
      <w:r w:rsidR="008E140B"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ляющих насилие по отношению к другим детям, их воспитывающих « Преодоление»</w:t>
      </w:r>
    </w:p>
    <w:p w:rsidR="008E140B" w:rsidRPr="00D94859" w:rsidRDefault="008E140B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t>Программа содержит необходимые методы и технологии, которые отображают содержание её деятельности, это:</w:t>
      </w:r>
    </w:p>
    <w:p w:rsidR="008E140B" w:rsidRPr="00D94859" w:rsidRDefault="00D94859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E140B" w:rsidRPr="00D94859">
        <w:rPr>
          <w:rFonts w:ascii="Times New Roman" w:hAnsi="Times New Roman" w:cs="Times New Roman"/>
          <w:sz w:val="24"/>
          <w:szCs w:val="24"/>
          <w:lang w:eastAsia="ru-RU"/>
        </w:rPr>
        <w:t>сихокоррекционные</w:t>
      </w:r>
      <w:proofErr w:type="spellEnd"/>
      <w:r w:rsidR="008E140B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– направленные на исправление особенностей психологического развития несовершеннолетнего, не соответствующих оптимальной модели, с помощью специальных сре</w:t>
      </w:r>
      <w:proofErr w:type="gramStart"/>
      <w:r w:rsidR="008E140B" w:rsidRPr="00D94859">
        <w:rPr>
          <w:rFonts w:ascii="Times New Roman" w:hAnsi="Times New Roman" w:cs="Times New Roman"/>
          <w:sz w:val="24"/>
          <w:szCs w:val="24"/>
          <w:lang w:eastAsia="ru-RU"/>
        </w:rPr>
        <w:t>дств пс</w:t>
      </w:r>
      <w:proofErr w:type="gramEnd"/>
      <w:r w:rsidR="008E140B" w:rsidRPr="00D94859">
        <w:rPr>
          <w:rFonts w:ascii="Times New Roman" w:hAnsi="Times New Roman" w:cs="Times New Roman"/>
          <w:sz w:val="24"/>
          <w:szCs w:val="24"/>
          <w:lang w:eastAsia="ru-RU"/>
        </w:rPr>
        <w:t>ихологического воздействия</w:t>
      </w:r>
      <w:r w:rsidR="00A6162A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(среди них: психологическое консультирование, психологический тренинг), в том числе проведение сеансов в сенсорной комнате;</w:t>
      </w:r>
    </w:p>
    <w:p w:rsidR="00A6162A" w:rsidRPr="00D94859" w:rsidRDefault="00A6162A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85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>Профилактика упо</w:t>
      </w:r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требления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веществ-</w:t>
      </w:r>
      <w:r w:rsidRPr="00D94859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данной технологии направлена на формирование у подростков </w:t>
      </w:r>
      <w:proofErr w:type="gram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ресурсов противостояния факторов риска возникновения</w:t>
      </w:r>
      <w:proofErr w:type="gram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зависимостиот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веществ, формирование альтернативных способов поведения;</w:t>
      </w:r>
    </w:p>
    <w:p w:rsidR="00FA5AA1" w:rsidRPr="00D94859" w:rsidRDefault="00D94859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Реабилитационный досу</w:t>
      </w:r>
      <w:proofErr w:type="gram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активное включение несовершеннолетних и их семей в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в том числе с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участиемволонтёров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, привлечение к социально- значимым мероприятиях, акциях;</w:t>
      </w:r>
    </w:p>
    <w:p w:rsidR="00FA5AA1" w:rsidRPr="00D94859" w:rsidRDefault="00D94859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Технология «</w:t>
      </w:r>
      <w:proofErr w:type="gram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эффективное</w:t>
      </w:r>
      <w:proofErr w:type="gram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родительство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» способствует развитию личности и эмоциональному благополучию семьи, снижению риска жестокого обращения в семье;</w:t>
      </w:r>
    </w:p>
    <w:p w:rsidR="00FA5AA1" w:rsidRPr="00D94859" w:rsidRDefault="00D94859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Физкультурн</w:t>
      </w:r>
      <w:proofErr w:type="gram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оздоровительные технологии, которые реализуются по средствам индивидуальных и групповых занятий в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тренажорном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зале, способствуют формированию альтернативных способов выражения негативных эмоций, физическому развитию, популяризации ведения здорового образа жизни;</w:t>
      </w:r>
    </w:p>
    <w:p w:rsidR="00FA5AA1" w:rsidRPr="00D94859" w:rsidRDefault="00D94859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Клуб </w:t>
      </w:r>
      <w:proofErr w:type="gram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–ф</w:t>
      </w:r>
      <w:proofErr w:type="gram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орма профилактики и </w:t>
      </w:r>
      <w:proofErr w:type="spellStart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="00FA5AA1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несовершеннолетних, способствующая созданию адаптивно- развивающей среды, развитию внутренней мотивации к изменениям своего образа жизни, формированию личностно- значимых</w:t>
      </w:r>
      <w:r w:rsidR="001A5207" w:rsidRPr="00D9485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ролей.;</w:t>
      </w:r>
    </w:p>
    <w:p w:rsidR="001A5207" w:rsidRPr="00D94859" w:rsidRDefault="00D94859" w:rsidP="00D948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A5207" w:rsidRPr="00D94859">
        <w:rPr>
          <w:rFonts w:ascii="Times New Roman" w:hAnsi="Times New Roman" w:cs="Times New Roman"/>
          <w:sz w:val="24"/>
          <w:szCs w:val="24"/>
          <w:lang w:eastAsia="ru-RU"/>
        </w:rPr>
        <w:t>Сеть социальных контактов – заключается в привлечении к помощи семье всех ресурсов социальной сети: родственников, друзей, учителей, воспитателей, специалистов органов и учреждений, имеющих отношение к решению проблем, в координации усилий всех заинтересованных сторон.</w:t>
      </w:r>
    </w:p>
    <w:p w:rsidR="001A5207" w:rsidRPr="00771507" w:rsidRDefault="001A5207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proofErr w:type="gramStart"/>
      <w:r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Групповая</w:t>
      </w:r>
      <w:proofErr w:type="gramEnd"/>
      <w:r w:rsidRPr="00771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работы с детьми, вступившими в конфликт с законом и их ближайшем окружением.</w:t>
      </w:r>
    </w:p>
    <w:p w:rsidR="001A5207" w:rsidRDefault="00771507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Данное направление </w:t>
      </w:r>
      <w:r w:rsidR="001A5207"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будет </w:t>
      </w:r>
      <w:r w:rsidR="0042420F"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реализовываться через программы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</w:t>
      </w: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клубе  общения для детей и подростков «Ника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42420F"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771507" w:rsidRDefault="00771507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Программы</w:t>
      </w:r>
      <w:r w:rsidR="00D948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реализуемые специалистами отделений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771507">
        <w:rPr>
          <w:rFonts w:ascii="Times New Roman" w:eastAsia="Calibri" w:hAnsi="Times New Roman" w:cs="Times New Roman"/>
          <w:sz w:val="24"/>
          <w:szCs w:val="24"/>
        </w:rPr>
        <w:t>Здоровым-быть</w:t>
      </w:r>
      <w:proofErr w:type="spellEnd"/>
      <w:proofErr w:type="gramEnd"/>
      <w:r w:rsidRPr="00771507">
        <w:rPr>
          <w:rFonts w:ascii="Times New Roman" w:eastAsia="Calibri" w:hAnsi="Times New Roman" w:cs="Times New Roman"/>
          <w:sz w:val="24"/>
          <w:szCs w:val="24"/>
        </w:rPr>
        <w:t xml:space="preserve"> здорово!», </w:t>
      </w:r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eastAsia="Calibri" w:hAnsi="Times New Roman" w:cs="Times New Roman"/>
          <w:sz w:val="24"/>
          <w:szCs w:val="24"/>
        </w:rPr>
        <w:t>«Учимся в школе этикета»,</w:t>
      </w:r>
    </w:p>
    <w:p w:rsid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eastAsia="Calibri" w:hAnsi="Times New Roman" w:cs="Times New Roman"/>
          <w:sz w:val="24"/>
          <w:szCs w:val="24"/>
        </w:rPr>
        <w:lastRenderedPageBreak/>
        <w:t>«Я гражданин России!»</w:t>
      </w:r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hAnsi="Times New Roman" w:cs="Times New Roman"/>
          <w:sz w:val="24"/>
          <w:szCs w:val="24"/>
        </w:rPr>
        <w:t xml:space="preserve">«В жизни всегда есть выбор!» - психолого-педагогическое сопровождение </w:t>
      </w:r>
      <w:proofErr w:type="spellStart"/>
      <w:r w:rsidRPr="00771507">
        <w:rPr>
          <w:rFonts w:ascii="Times New Roman" w:hAnsi="Times New Roman" w:cs="Times New Roman"/>
          <w:sz w:val="24"/>
          <w:szCs w:val="24"/>
        </w:rPr>
        <w:t>делинквентных</w:t>
      </w:r>
      <w:proofErr w:type="spellEnd"/>
      <w:r w:rsidRPr="00771507">
        <w:rPr>
          <w:rFonts w:ascii="Times New Roman" w:hAnsi="Times New Roman" w:cs="Times New Roman"/>
          <w:sz w:val="24"/>
          <w:szCs w:val="24"/>
        </w:rPr>
        <w:t xml:space="preserve"> подростков</w:t>
      </w:r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hAnsi="Times New Roman" w:cs="Times New Roman"/>
          <w:sz w:val="24"/>
          <w:szCs w:val="24"/>
        </w:rPr>
        <w:t>«Будь собой, но в лучшем виде</w:t>
      </w:r>
      <w:proofErr w:type="gramStart"/>
      <w:r w:rsidRPr="007715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hAnsi="Times New Roman" w:cs="Times New Roman"/>
          <w:sz w:val="24"/>
          <w:szCs w:val="24"/>
        </w:rPr>
        <w:t>программа психолого-педагогической коррекционной работы младшего школьного возраста</w:t>
      </w:r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hAnsi="Times New Roman" w:cs="Times New Roman"/>
          <w:sz w:val="24"/>
          <w:szCs w:val="24"/>
        </w:rPr>
        <w:t>программа по профилактике суицидального поведения у подростков «Линия жизни»</w:t>
      </w:r>
    </w:p>
    <w:p w:rsidR="00771507" w:rsidRPr="00771507" w:rsidRDefault="00771507" w:rsidP="0077150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hAnsi="Times New Roman" w:cs="Times New Roman"/>
          <w:sz w:val="24"/>
          <w:szCs w:val="24"/>
        </w:rPr>
        <w:t>программа профилактик и социального сиротства</w:t>
      </w:r>
    </w:p>
    <w:p w:rsidR="00771507" w:rsidRDefault="00771507" w:rsidP="00D9485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507">
        <w:rPr>
          <w:rFonts w:ascii="Times New Roman" w:hAnsi="Times New Roman" w:cs="Times New Roman"/>
          <w:sz w:val="24"/>
          <w:szCs w:val="24"/>
        </w:rPr>
        <w:t>программа ранней профилактики безнадзорности и правонарушений, асоциального поведения несовершеннолетни</w:t>
      </w:r>
      <w:bookmarkStart w:id="0" w:name="_GoBack"/>
      <w:bookmarkEnd w:id="0"/>
      <w:r w:rsidR="00D94859">
        <w:rPr>
          <w:rFonts w:ascii="Times New Roman" w:hAnsi="Times New Roman" w:cs="Times New Roman"/>
          <w:sz w:val="24"/>
          <w:szCs w:val="24"/>
        </w:rPr>
        <w:t>х</w:t>
      </w:r>
    </w:p>
    <w:p w:rsidR="00D94859" w:rsidRPr="00D94859" w:rsidRDefault="00D94859" w:rsidP="00D948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D94859">
        <w:rPr>
          <w:rFonts w:ascii="Times New Roman" w:eastAsia="Calibri" w:hAnsi="Times New Roman" w:cs="Times New Roman"/>
          <w:sz w:val="24"/>
          <w:szCs w:val="24"/>
        </w:rPr>
        <w:t>социально-психолого-педагогической</w:t>
      </w:r>
      <w:proofErr w:type="spellEnd"/>
      <w:r w:rsidRPr="00D94859">
        <w:rPr>
          <w:rFonts w:ascii="Times New Roman" w:eastAsia="Calibri" w:hAnsi="Times New Roman" w:cs="Times New Roman"/>
          <w:sz w:val="24"/>
          <w:szCs w:val="24"/>
        </w:rPr>
        <w:t xml:space="preserve"> коррекции «Мой мир», по которой работает клуб</w:t>
      </w:r>
      <w:r>
        <w:rPr>
          <w:rFonts w:ascii="Times New Roman" w:hAnsi="Times New Roman" w:cs="Times New Roman"/>
          <w:sz w:val="24"/>
          <w:szCs w:val="24"/>
        </w:rPr>
        <w:t xml:space="preserve"> общения «Ника»</w:t>
      </w:r>
      <w:r w:rsidRPr="00D94859">
        <w:rPr>
          <w:rFonts w:ascii="Times New Roman" w:eastAsia="Calibri" w:hAnsi="Times New Roman" w:cs="Times New Roman"/>
          <w:sz w:val="24"/>
          <w:szCs w:val="24"/>
        </w:rPr>
        <w:t>, рассчитана на детей от 11 до 14 лет и направлена на решение таких проблем, как научить детей жить в гармонии с собой и окружающим миром, бережно относиться к своему здоровью, уметь противостоять вредным привычкам.</w:t>
      </w:r>
    </w:p>
    <w:p w:rsidR="001A5207" w:rsidRPr="0042420F" w:rsidRDefault="001A5207" w:rsidP="0042420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2DC9" w:rsidRPr="00D94859" w:rsidRDefault="00FE2DC9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D9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Выездная мобильная </w:t>
      </w:r>
      <w:r w:rsidR="0042420F" w:rsidRPr="00D94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бригада</w:t>
      </w:r>
    </w:p>
    <w:p w:rsidR="00FE2DC9" w:rsidRPr="0042420F" w:rsidRDefault="00FE2DC9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Актуальность и эффективность работы </w:t>
      </w:r>
      <w:r w:rsidR="0042420F"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мобильной бригады</w:t>
      </w: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жители отдаленных деревень могут решить массу задач юридического, психологического характера, не затра</w:t>
      </w:r>
      <w:r w:rsidR="0042420F"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чивая на это время и финансовые </w:t>
      </w: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средства.</w:t>
      </w: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Благодаря работе данной технологии, существует возможность ранней диагностики</w:t>
      </w:r>
      <w:r w:rsidR="0042420F"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неблагополучия в семьях и асоциального поведения несовершеннолетних, так как привлекаются узкие специалисты, способные выявить асоциальное поведение; различные нарушения в развитии и становлении личности и мн.др.</w:t>
      </w:r>
    </w:p>
    <w:p w:rsidR="00D94859" w:rsidRPr="00D94859" w:rsidRDefault="00D94859" w:rsidP="00D948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859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Программы интегративной площадки для детей, проявляющих насилие по отношению к другим детям, и родителей, их воспитывающих «Преодоление»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разработка и внедрение в деятельность комплексного центра социального обслуживания населения Венгеровского района Новосибирской области, программ реабилитации и коррекции поведения детей, проявляющих насилие по отношению к другим детям;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 xml:space="preserve">- проведена диагностика агрессивности и конфликтности не менее </w:t>
      </w:r>
      <w:r w:rsidR="00F56032">
        <w:rPr>
          <w:rFonts w:ascii="Times New Roman" w:hAnsi="Times New Roman" w:cs="Times New Roman"/>
          <w:sz w:val="24"/>
          <w:szCs w:val="24"/>
        </w:rPr>
        <w:t xml:space="preserve">50 </w:t>
      </w:r>
      <w:r w:rsidRPr="00D94859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коррекция поведенческих и эмоциональных нарушений, формирование альтернативных способов поведения не менее 70% опрошенных несовершеннолетних;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 xml:space="preserve">- привлечено к регулярным занятиям в тренажерном зале не менее </w:t>
      </w:r>
      <w:r w:rsidR="00F56032">
        <w:rPr>
          <w:rFonts w:ascii="Times New Roman" w:hAnsi="Times New Roman" w:cs="Times New Roman"/>
          <w:sz w:val="24"/>
          <w:szCs w:val="24"/>
        </w:rPr>
        <w:t>50</w:t>
      </w:r>
      <w:r w:rsidRPr="00D94859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повышение уровня родительских компетенций не менее 80% родителей несовершеннолетних, проявляющих насилие по отношению к другим детям;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 xml:space="preserve">- оказание услуг не менее </w:t>
      </w:r>
      <w:r w:rsidR="00F56032">
        <w:rPr>
          <w:rFonts w:ascii="Times New Roman" w:hAnsi="Times New Roman" w:cs="Times New Roman"/>
          <w:sz w:val="24"/>
          <w:szCs w:val="24"/>
        </w:rPr>
        <w:t>150</w:t>
      </w:r>
      <w:r w:rsidRPr="00D94859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D94859" w:rsidRPr="00D94859" w:rsidRDefault="00F56032" w:rsidP="00D94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15</w:t>
      </w:r>
      <w:r w:rsidR="00D94859" w:rsidRPr="00D94859">
        <w:rPr>
          <w:rFonts w:ascii="Times New Roman" w:hAnsi="Times New Roman" w:cs="Times New Roman"/>
          <w:sz w:val="24"/>
          <w:szCs w:val="24"/>
        </w:rPr>
        <w:t>0 несовершеннолетних и их родителей получили психологическую помощь;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сформированы навыки управления гневом и злостью, обучены способам разрешения конфликтов не менее 70% несовершеннолетних, склонных к проявлению агрессии.</w:t>
      </w:r>
    </w:p>
    <w:p w:rsidR="00D94859" w:rsidRPr="00D94859" w:rsidRDefault="00D94859" w:rsidP="00D948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8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оценки эффективности: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количество детей и их родителей, охваченных программой;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степень удовлетворенности детей и родителей (книга жалоб и предложений, анкетирование родителей).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 xml:space="preserve">    Обратная связь об эффективности реализации программы осуществляется через анкетирование участников программы. Оценивается </w:t>
      </w:r>
      <w:proofErr w:type="spellStart"/>
      <w:r w:rsidRPr="00D94859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D94859">
        <w:rPr>
          <w:rFonts w:ascii="Times New Roman" w:hAnsi="Times New Roman" w:cs="Times New Roman"/>
          <w:sz w:val="24"/>
          <w:szCs w:val="24"/>
        </w:rPr>
        <w:t xml:space="preserve"> состояние родителей и детей.</w:t>
      </w:r>
    </w:p>
    <w:p w:rsidR="00D94859" w:rsidRPr="00D94859" w:rsidRDefault="00D94859" w:rsidP="00D948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859">
        <w:rPr>
          <w:rFonts w:ascii="Times New Roman" w:hAnsi="Times New Roman" w:cs="Times New Roman"/>
          <w:b/>
          <w:sz w:val="24"/>
          <w:szCs w:val="24"/>
          <w:u w:val="single"/>
        </w:rPr>
        <w:t>Мониторинг реализации программы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proofErr w:type="spellStart"/>
      <w:r w:rsidRPr="00D94859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D94859">
        <w:rPr>
          <w:rFonts w:ascii="Times New Roman" w:hAnsi="Times New Roman" w:cs="Times New Roman"/>
          <w:sz w:val="24"/>
          <w:szCs w:val="24"/>
        </w:rPr>
        <w:t xml:space="preserve"> (разбор трудных случаев);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2. сбор и анализ статистических, аналитических данных по реализации  мероприятий – количество детей и их родителей, охваченных программой;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степень удовлетворенности детей и родителей (книга жалоб и предложений, мониторинг активности семьи, анкетирование родителей).</w:t>
      </w:r>
    </w:p>
    <w:p w:rsidR="00D94859" w:rsidRP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>- динамика развития несовершеннолетнего</w:t>
      </w:r>
    </w:p>
    <w:p w:rsidR="00D94859" w:rsidRDefault="00D94859" w:rsidP="00D94859">
      <w:pPr>
        <w:rPr>
          <w:rFonts w:ascii="Times New Roman" w:hAnsi="Times New Roman" w:cs="Times New Roman"/>
          <w:sz w:val="24"/>
          <w:szCs w:val="24"/>
        </w:rPr>
      </w:pPr>
      <w:r w:rsidRPr="00D94859">
        <w:rPr>
          <w:rFonts w:ascii="Times New Roman" w:hAnsi="Times New Roman" w:cs="Times New Roman"/>
          <w:sz w:val="24"/>
          <w:szCs w:val="24"/>
        </w:rPr>
        <w:t xml:space="preserve">Обратная связь об эффективности реализации программы осуществляется через анкетирование участников программы. Анкетирование отражает ожидания семьи и опыт приобретения новых открытий в себе и в своем окружении. Оценивается </w:t>
      </w:r>
      <w:proofErr w:type="spellStart"/>
      <w:r w:rsidRPr="00D94859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D94859">
        <w:rPr>
          <w:rFonts w:ascii="Times New Roman" w:hAnsi="Times New Roman" w:cs="Times New Roman"/>
          <w:sz w:val="24"/>
          <w:szCs w:val="24"/>
        </w:rPr>
        <w:t xml:space="preserve"> состояние родителей и детей. На заседаниях консилиума представляются результаты анкетирования, намечается перспективный коррекционный план работы.</w:t>
      </w:r>
    </w:p>
    <w:p w:rsidR="00601A00" w:rsidRPr="00601A00" w:rsidRDefault="00601A00" w:rsidP="00601A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A00">
        <w:rPr>
          <w:rFonts w:ascii="Times New Roman" w:hAnsi="Times New Roman" w:cs="Times New Roman"/>
          <w:b/>
          <w:sz w:val="24"/>
          <w:szCs w:val="24"/>
          <w:u w:val="single"/>
        </w:rPr>
        <w:t>Календарный план реализации проекта</w:t>
      </w:r>
    </w:p>
    <w:tbl>
      <w:tblPr>
        <w:tblStyle w:val="a4"/>
        <w:tblW w:w="0" w:type="auto"/>
        <w:tblLook w:val="04A0"/>
      </w:tblPr>
      <w:tblGrid>
        <w:gridCol w:w="672"/>
        <w:gridCol w:w="4041"/>
        <w:gridCol w:w="1669"/>
        <w:gridCol w:w="3189"/>
      </w:tblGrid>
      <w:tr w:rsidR="00601A00" w:rsidRPr="00601A00" w:rsidTr="00874F90">
        <w:tc>
          <w:tcPr>
            <w:tcW w:w="672" w:type="dxa"/>
          </w:tcPr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1" w:type="dxa"/>
          </w:tcPr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01A00" w:rsidRPr="00601A00" w:rsidTr="00874F90">
        <w:tc>
          <w:tcPr>
            <w:tcW w:w="9571" w:type="dxa"/>
            <w:gridSpan w:val="4"/>
          </w:tcPr>
          <w:p w:rsidR="00601A00" w:rsidRPr="00601A00" w:rsidRDefault="00601A00" w:rsidP="00D26E93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D26E93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детей, находящихся в конфликте с законом (совершивших правонарушения и преступления)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Январь – февраль 2020г.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D26E93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Изучение поведения «детей, вступивших в конфликт с законом»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Январь – февраль 2020г.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детям, психолог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Филиал «Социально – реабилитационное отделение для несовершеннолетних», психолог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D26E93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Освещение в СМИ о начале работы социально – значимого проекта «Преодоление»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Январь – февраль 2020г.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Филиал «Социально – реабилитационное отделение для несовершеннолетних»</w:t>
            </w:r>
          </w:p>
        </w:tc>
      </w:tr>
      <w:tr w:rsidR="00601A00" w:rsidRPr="00601A00" w:rsidTr="00874F90">
        <w:tc>
          <w:tcPr>
            <w:tcW w:w="9571" w:type="dxa"/>
            <w:gridSpan w:val="4"/>
          </w:tcPr>
          <w:p w:rsidR="00D26E93" w:rsidRDefault="00D26E93" w:rsidP="00D26E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Практический этап.</w:t>
            </w:r>
          </w:p>
          <w:p w:rsidR="00601A00" w:rsidRPr="00D26E93" w:rsidRDefault="00601A00" w:rsidP="00D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93" w:rsidRPr="00601A00" w:rsidTr="00874F90">
        <w:tc>
          <w:tcPr>
            <w:tcW w:w="9571" w:type="dxa"/>
            <w:gridSpan w:val="4"/>
          </w:tcPr>
          <w:p w:rsidR="00D26E93" w:rsidRPr="00601A00" w:rsidRDefault="00D26E93" w:rsidP="00601A0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групповой работы с детьми, вступившими в конфликт с законом и их ближайшим окружением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психолога, организация занятий в психосенсорной комнате. Проведение диагностики на выявление детей, склонных к асоциальному поведению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детям, психолог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Филиал «Социально – реабилитационное отделение для несовершеннолетних», психолог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Проведение 18 групповых занятий (1 раз в месяц)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тренингов, круглых столов, лекториев для несовершеннолетних и их родителей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601A00" w:rsidRPr="00601A00" w:rsidRDefault="00D26E9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семье и детям</w:t>
            </w:r>
          </w:p>
          <w:p w:rsidR="00601A00" w:rsidRPr="00601A00" w:rsidRDefault="00D26E9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реабилитационное отделение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несовершеннолетних»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4 тренинга (не менее 50 человек за весь период)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Организация клуба общения для детей и подростков «Ника»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1 раз в месяц (не менее 60 детей за весь период)</w:t>
            </w:r>
          </w:p>
        </w:tc>
      </w:tr>
      <w:tr w:rsidR="00601A00" w:rsidRPr="00601A00" w:rsidTr="00874F90">
        <w:tc>
          <w:tcPr>
            <w:tcW w:w="9571" w:type="dxa"/>
            <w:gridSpan w:val="4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Технология выездной мобильной бригады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41" w:type="dxa"/>
          </w:tcPr>
          <w:p w:rsidR="00601A00" w:rsidRPr="00601A00" w:rsidRDefault="00601A00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тренингов, профилактических занятий для </w:t>
            </w:r>
            <w:r w:rsidR="00D26E9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032">
              <w:rPr>
                <w:rFonts w:ascii="Times New Roman" w:hAnsi="Times New Roman" w:cs="Times New Roman"/>
                <w:sz w:val="24"/>
                <w:szCs w:val="24"/>
              </w:rPr>
              <w:t>с нарушениями поведения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во время выездной работы в муниципальные образования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D26E93" w:rsidRPr="00601A00" w:rsidRDefault="00D26E93" w:rsidP="00D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семье и детям</w:t>
            </w:r>
          </w:p>
          <w:p w:rsidR="00D26E93" w:rsidRPr="00601A00" w:rsidRDefault="00D26E93" w:rsidP="00D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реабилитационное отделение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несовершеннолетних»</w:t>
            </w:r>
          </w:p>
          <w:p w:rsidR="00601A00" w:rsidRPr="00601A00" w:rsidRDefault="00D26E9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6 раз за период (не менее 120 человек)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41" w:type="dxa"/>
          </w:tcPr>
          <w:p w:rsidR="00601A00" w:rsidRPr="00601A00" w:rsidRDefault="00601A00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здорового образа жизни у несовершеннолетних</w:t>
            </w:r>
            <w:r w:rsidR="00F56032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</w:t>
            </w:r>
            <w:r w:rsidR="00F56032" w:rsidRPr="00F56032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 w:rsidR="00F560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время выездной работы в муниципальные образования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семье и детям</w:t>
            </w:r>
          </w:p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реабилитационное отделение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несовершеннолетних»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6 раз за период (не менее 120 человек)</w:t>
            </w:r>
          </w:p>
        </w:tc>
      </w:tr>
      <w:tr w:rsidR="00601A00" w:rsidRPr="00601A00" w:rsidTr="00874F90">
        <w:tc>
          <w:tcPr>
            <w:tcW w:w="9571" w:type="dxa"/>
            <w:gridSpan w:val="4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Дистанционное консультирование детей и их родителей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детей и родителей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Март – декабрь 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3189" w:type="dxa"/>
          </w:tcPr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семье и детям</w:t>
            </w:r>
          </w:p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реабилитационное отделение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несовершеннолетних»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601A00" w:rsidRPr="00601A00" w:rsidTr="00874F90">
        <w:tc>
          <w:tcPr>
            <w:tcW w:w="9571" w:type="dxa"/>
            <w:gridSpan w:val="4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технология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тренажерном зале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семье и детям</w:t>
            </w:r>
          </w:p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реабилитационное отделение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несовершеннолетних»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1 раз в неделю (не менее 150 человек завесь период)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– массовых мероприятий, с целью пропаганды спорта и здорового образа жизни (спорткомплекс «Темп»)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Март – декабрь 2020г.</w:t>
            </w:r>
          </w:p>
        </w:tc>
        <w:tc>
          <w:tcPr>
            <w:tcW w:w="3189" w:type="dxa"/>
          </w:tcPr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семье и детям</w:t>
            </w:r>
          </w:p>
          <w:p w:rsidR="00F56032" w:rsidRPr="00601A00" w:rsidRDefault="00F56032" w:rsidP="00F5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реабилитационное отделение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несовершеннолетних»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1 раз за весь период (не менее 20 человек)</w:t>
            </w:r>
          </w:p>
        </w:tc>
      </w:tr>
      <w:tr w:rsidR="00601A00" w:rsidRPr="00601A00" w:rsidTr="00874F90">
        <w:tc>
          <w:tcPr>
            <w:tcW w:w="9571" w:type="dxa"/>
            <w:gridSpan w:val="4"/>
          </w:tcPr>
          <w:p w:rsidR="00601A00" w:rsidRPr="00601A00" w:rsidRDefault="00D26E93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601A00" w:rsidRPr="00601A0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программы, итоговая диагностика. Создание методических рекомендаций для родителей и педагогов.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189" w:type="dxa"/>
          </w:tcPr>
          <w:p w:rsidR="00601A00" w:rsidRPr="00F56032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5603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2">
              <w:rPr>
                <w:rFonts w:ascii="Times New Roman" w:hAnsi="Times New Roman" w:cs="Times New Roman"/>
                <w:sz w:val="24"/>
                <w:szCs w:val="24"/>
              </w:rPr>
              <w:t>Филиал «Социально – реабилитационное отделение для несовершеннолетних»</w:t>
            </w:r>
          </w:p>
        </w:tc>
      </w:tr>
      <w:tr w:rsidR="00601A00" w:rsidRPr="00601A00" w:rsidTr="00874F90">
        <w:tc>
          <w:tcPr>
            <w:tcW w:w="672" w:type="dxa"/>
          </w:tcPr>
          <w:p w:rsidR="00601A00" w:rsidRPr="00601A00" w:rsidRDefault="00601A00" w:rsidP="0087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Освещение в СМИ итогов работы социально – значимого проекта «Преодоление»</w:t>
            </w:r>
          </w:p>
        </w:tc>
        <w:tc>
          <w:tcPr>
            <w:tcW w:w="166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3189" w:type="dxa"/>
          </w:tcPr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A0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семье и детям</w:t>
            </w:r>
          </w:p>
          <w:p w:rsidR="00601A00" w:rsidRPr="00601A00" w:rsidRDefault="00601A0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0">
              <w:rPr>
                <w:rFonts w:ascii="Times New Roman" w:hAnsi="Times New Roman" w:cs="Times New Roman"/>
                <w:sz w:val="24"/>
                <w:szCs w:val="24"/>
              </w:rPr>
              <w:t>Филиал «Социально – реабилитационное отделение для несовершеннолетних»</w:t>
            </w:r>
          </w:p>
        </w:tc>
      </w:tr>
    </w:tbl>
    <w:p w:rsidR="00FE2DC9" w:rsidRPr="00601A00" w:rsidRDefault="00FE2DC9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1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Литература:</w:t>
      </w:r>
    </w:p>
    <w:p w:rsidR="00FE2DC9" w:rsidRPr="0042420F" w:rsidRDefault="00FE2DC9" w:rsidP="0042420F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Битянова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М.Р. Организация психологической работы в школе.– М.: </w:t>
      </w:r>
      <w:proofErr w:type="spellStart"/>
      <w:proofErr w:type="gram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Совершен-ство</w:t>
      </w:r>
      <w:proofErr w:type="spellEnd"/>
      <w:proofErr w:type="gram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1998;</w:t>
      </w:r>
    </w:p>
    <w:p w:rsidR="00FE2DC9" w:rsidRPr="0042420F" w:rsidRDefault="00FE2DC9" w:rsidP="0042420F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Воронина Г.А.,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Шептенко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П. А. Методика и технология работы социального педагога.– М.: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AcademiA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2001;</w:t>
      </w:r>
    </w:p>
    <w:p w:rsidR="00FE2DC9" w:rsidRPr="0042420F" w:rsidRDefault="00FE2DC9" w:rsidP="0042420F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Никитина Л.Е. Социальный педагог в школе. – М.: Академический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</w:t>
      </w:r>
      <w:proofErr w:type="gram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:Г</w:t>
      </w:r>
      <w:proofErr w:type="gram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аудеамус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2003;</w:t>
      </w:r>
    </w:p>
    <w:p w:rsidR="00FE2DC9" w:rsidRPr="0042420F" w:rsidRDefault="00FE2DC9" w:rsidP="0042420F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Майоров А.Н. Уроки культуры здоровья. В здоровом теле – здоровый дух. Учебное пособие для ученика и учителя. – М.: Педагогическое общество России, 2006;</w:t>
      </w:r>
    </w:p>
    <w:p w:rsidR="00FE2DC9" w:rsidRPr="0042420F" w:rsidRDefault="00FE2DC9" w:rsidP="0042420F">
      <w:pPr>
        <w:numPr>
          <w:ilvl w:val="0"/>
          <w:numId w:val="4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Овчарова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Р.В. Справочная книга школьного психолога.– М.: «Просвещение»,</w:t>
      </w:r>
    </w:p>
    <w:p w:rsidR="00FE2DC9" w:rsidRPr="0042420F" w:rsidRDefault="00FE2DC9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«Учебная литература», 1996;</w:t>
      </w:r>
    </w:p>
    <w:p w:rsidR="00FE2DC9" w:rsidRPr="0042420F" w:rsidRDefault="00FE2DC9" w:rsidP="0042420F">
      <w:pPr>
        <w:numPr>
          <w:ilvl w:val="0"/>
          <w:numId w:val="5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Овчарова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Р.В. Справочная книга социального педагога. – М.: ТЦ Сфера, 2004. 7. Рабочая книга школьного психолога (Под ред. И.В. Дубровиной). – М.: «Про-</w:t>
      </w:r>
    </w:p>
    <w:p w:rsidR="00FE2DC9" w:rsidRPr="0042420F" w:rsidRDefault="00FE2DC9" w:rsidP="0042420F">
      <w:pPr>
        <w:shd w:val="clear" w:color="auto" w:fill="FFFFFF"/>
        <w:spacing w:before="180" w:after="180" w:line="24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свещение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», 1991;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Рогов Е.И. Настольная книга практического психолога: Учебное пособие: В 2 кн.– М.; ВЛАДОС, 2004;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Руководство практического психолога: психическое здоровье детей и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под-ростков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контексте психологической службы (Под ред. И.В.Дубровиной) – М.: </w:t>
      </w:r>
      <w:proofErr w:type="gram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proofErr w:type="gram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cademiA,1995;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10.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Синягина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Н.Ю. Психолого-педагогическая коррекция детско-родительских отношений. </w:t>
      </w:r>
      <w:proofErr w:type="gram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–М</w:t>
      </w:r>
      <w:proofErr w:type="gram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.: ВЛАДОС,2001;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11. Тагирова Г.С. Психолого-педагогическая коррекционная работа с трудными подростками.– М.: Педагогическое общество России, 2003;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12. Филипп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Райс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Психология подросткового и юношеского возраста. – Санкт-Петербург, ПИТЕР, 2000;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13.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Фопель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К. Как научить детей сотрудничать? Психологические игры и </w:t>
      </w:r>
      <w:proofErr w:type="spellStart"/>
      <w:proofErr w:type="gram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упраж-нения</w:t>
      </w:r>
      <w:proofErr w:type="spellEnd"/>
      <w:proofErr w:type="gram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Практическое пособие: В 4 томах. Т.1,2 – М.: Генезис, 2000;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14.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Фалькович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Т.А. Нетрадиционные формы работы с родителями. – М.: 5 за </w:t>
      </w:r>
      <w:proofErr w:type="spellStart"/>
      <w:proofErr w:type="gram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зна-ния</w:t>
      </w:r>
      <w:proofErr w:type="spellEnd"/>
      <w:proofErr w:type="gram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2005;</w:t>
      </w:r>
    </w:p>
    <w:p w:rsidR="00FE2DC9" w:rsidRPr="0042420F" w:rsidRDefault="00FE2DC9" w:rsidP="0042420F">
      <w:pPr>
        <w:numPr>
          <w:ilvl w:val="0"/>
          <w:numId w:val="6"/>
        </w:numPr>
        <w:shd w:val="clear" w:color="auto" w:fill="FFFFFF"/>
        <w:spacing w:before="180" w:after="180" w:line="240" w:lineRule="atLeast"/>
        <w:ind w:left="375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15. </w:t>
      </w:r>
      <w:proofErr w:type="spellStart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Шишковец</w:t>
      </w:r>
      <w:proofErr w:type="spellEnd"/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Т. А. Справочник социального педагога.– М.: «ВАКО»,2005.</w:t>
      </w:r>
    </w:p>
    <w:p w:rsidR="00FE2DC9" w:rsidRPr="0042420F" w:rsidRDefault="00FE2DC9" w:rsidP="004242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1A5207" w:rsidRPr="0042420F" w:rsidRDefault="001A5207" w:rsidP="004242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5207" w:rsidRPr="0042420F" w:rsidSect="00B2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D1"/>
    <w:multiLevelType w:val="hybridMultilevel"/>
    <w:tmpl w:val="F252F87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D495E1C"/>
    <w:multiLevelType w:val="hybridMultilevel"/>
    <w:tmpl w:val="3D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9EC"/>
    <w:multiLevelType w:val="hybridMultilevel"/>
    <w:tmpl w:val="2E7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6275B"/>
    <w:multiLevelType w:val="multilevel"/>
    <w:tmpl w:val="F54E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73CFE"/>
    <w:multiLevelType w:val="multilevel"/>
    <w:tmpl w:val="15329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140A1"/>
    <w:multiLevelType w:val="hybridMultilevel"/>
    <w:tmpl w:val="396C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36D9A"/>
    <w:multiLevelType w:val="hybridMultilevel"/>
    <w:tmpl w:val="191A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4044C"/>
    <w:multiLevelType w:val="hybridMultilevel"/>
    <w:tmpl w:val="F8D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B6B9A"/>
    <w:multiLevelType w:val="hybridMultilevel"/>
    <w:tmpl w:val="7B700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464093"/>
    <w:multiLevelType w:val="hybridMultilevel"/>
    <w:tmpl w:val="1246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2C85"/>
    <w:multiLevelType w:val="multilevel"/>
    <w:tmpl w:val="34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32436"/>
    <w:multiLevelType w:val="hybridMultilevel"/>
    <w:tmpl w:val="B82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F7187"/>
    <w:multiLevelType w:val="multilevel"/>
    <w:tmpl w:val="3D9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A294B"/>
    <w:multiLevelType w:val="hybridMultilevel"/>
    <w:tmpl w:val="B90A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B795B"/>
    <w:multiLevelType w:val="hybridMultilevel"/>
    <w:tmpl w:val="D5360FE2"/>
    <w:lvl w:ilvl="0" w:tplc="B7FCB3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46160"/>
    <w:multiLevelType w:val="multilevel"/>
    <w:tmpl w:val="D23E1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C532B"/>
    <w:multiLevelType w:val="hybridMultilevel"/>
    <w:tmpl w:val="E57E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3778D"/>
    <w:multiLevelType w:val="hybridMultilevel"/>
    <w:tmpl w:val="475E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B0735"/>
    <w:multiLevelType w:val="hybridMultilevel"/>
    <w:tmpl w:val="3BCA2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600D1A"/>
    <w:multiLevelType w:val="multilevel"/>
    <w:tmpl w:val="90A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3"/>
  </w:num>
  <w:num w:numId="9">
    <w:abstractNumId w:val="0"/>
  </w:num>
  <w:num w:numId="10">
    <w:abstractNumId w:val="18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87"/>
    <w:rsid w:val="0007785F"/>
    <w:rsid w:val="000D2EA2"/>
    <w:rsid w:val="00143310"/>
    <w:rsid w:val="001A5207"/>
    <w:rsid w:val="003B0051"/>
    <w:rsid w:val="0042420F"/>
    <w:rsid w:val="00440864"/>
    <w:rsid w:val="004C163F"/>
    <w:rsid w:val="00601A00"/>
    <w:rsid w:val="007645C6"/>
    <w:rsid w:val="00771507"/>
    <w:rsid w:val="008C29EE"/>
    <w:rsid w:val="008E140B"/>
    <w:rsid w:val="009D4087"/>
    <w:rsid w:val="00A6162A"/>
    <w:rsid w:val="00B22540"/>
    <w:rsid w:val="00BC1C7D"/>
    <w:rsid w:val="00BE1BDF"/>
    <w:rsid w:val="00CF0C9E"/>
    <w:rsid w:val="00D073D6"/>
    <w:rsid w:val="00D26E93"/>
    <w:rsid w:val="00D65BF7"/>
    <w:rsid w:val="00D94859"/>
    <w:rsid w:val="00E860EC"/>
    <w:rsid w:val="00F56032"/>
    <w:rsid w:val="00FA5AA1"/>
    <w:rsid w:val="00FC7EF3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40"/>
  </w:style>
  <w:style w:type="paragraph" w:styleId="3">
    <w:name w:val="heading 3"/>
    <w:basedOn w:val="a"/>
    <w:link w:val="30"/>
    <w:uiPriority w:val="9"/>
    <w:qFormat/>
    <w:rsid w:val="00FC7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3D6"/>
    <w:pPr>
      <w:spacing w:after="0" w:line="240" w:lineRule="auto"/>
    </w:pPr>
  </w:style>
  <w:style w:type="table" w:styleId="a4">
    <w:name w:val="Table Grid"/>
    <w:basedOn w:val="a1"/>
    <w:uiPriority w:val="59"/>
    <w:rsid w:val="0014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C7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64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КЦСОН</cp:lastModifiedBy>
  <cp:revision>10</cp:revision>
  <dcterms:created xsi:type="dcterms:W3CDTF">2020-07-08T03:21:00Z</dcterms:created>
  <dcterms:modified xsi:type="dcterms:W3CDTF">2020-07-09T09:12:00Z</dcterms:modified>
</cp:coreProperties>
</file>