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67" w:rsidRDefault="00BF0167" w:rsidP="005C1997">
      <w:pPr>
        <w:tabs>
          <w:tab w:val="left" w:pos="0"/>
          <w:tab w:val="left" w:pos="567"/>
          <w:tab w:val="left" w:pos="9639"/>
        </w:tabs>
        <w:jc w:val="center"/>
        <w:rPr>
          <w:sz w:val="28"/>
          <w:szCs w:val="28"/>
        </w:rPr>
      </w:pPr>
      <w:r>
        <w:rPr>
          <w:sz w:val="28"/>
          <w:szCs w:val="28"/>
        </w:rPr>
        <w:t>МУНИЦИПАЛЬНОЕ КАЗЕННОЕ УЧРЕЖДЕНИЕ</w:t>
      </w:r>
    </w:p>
    <w:p w:rsidR="00BF0167" w:rsidRDefault="00BF0167" w:rsidP="005C1997">
      <w:pPr>
        <w:jc w:val="center"/>
        <w:rPr>
          <w:sz w:val="28"/>
          <w:szCs w:val="28"/>
        </w:rPr>
      </w:pPr>
      <w:r>
        <w:rPr>
          <w:sz w:val="28"/>
          <w:szCs w:val="28"/>
        </w:rPr>
        <w:t>«КОМПЛЕКСНЫЙ ЦЕНТР  СОЦИАЛЬНОГО ОБСЛУЖИВАНИЯ НАСЕЛЕНИЯ  ВЕНГЕРОВСКОГО РАЙОНА»</w:t>
      </w:r>
    </w:p>
    <w:p w:rsidR="00BF0167" w:rsidRDefault="00BF0167" w:rsidP="005C1997">
      <w:pPr>
        <w:jc w:val="center"/>
        <w:rPr>
          <w:sz w:val="28"/>
          <w:szCs w:val="28"/>
        </w:rPr>
      </w:pPr>
      <w:r>
        <w:rPr>
          <w:sz w:val="28"/>
          <w:szCs w:val="28"/>
        </w:rPr>
        <w:t>(МКУ «КЦСОН ВЕНГЕРОВСКОГО РАЙОНА»)</w:t>
      </w:r>
    </w:p>
    <w:p w:rsidR="00BF0167" w:rsidRDefault="00BF0167" w:rsidP="005C1997">
      <w:pPr>
        <w:rPr>
          <w:sz w:val="28"/>
          <w:szCs w:val="28"/>
        </w:rPr>
      </w:pPr>
    </w:p>
    <w:p w:rsidR="00BF0167" w:rsidRDefault="00BF0167" w:rsidP="005C1997">
      <w:pPr>
        <w:jc w:val="center"/>
        <w:rPr>
          <w:sz w:val="28"/>
          <w:szCs w:val="28"/>
        </w:rPr>
      </w:pPr>
      <w:r>
        <w:rPr>
          <w:sz w:val="28"/>
          <w:szCs w:val="28"/>
        </w:rPr>
        <w:t>ПРИКАЗ</w:t>
      </w:r>
    </w:p>
    <w:p w:rsidR="00BF0167" w:rsidRDefault="00BF0167" w:rsidP="005C1997">
      <w:pPr>
        <w:jc w:val="both"/>
        <w:rPr>
          <w:sz w:val="28"/>
          <w:szCs w:val="28"/>
        </w:rPr>
      </w:pPr>
      <w:r>
        <w:rPr>
          <w:sz w:val="28"/>
          <w:szCs w:val="28"/>
        </w:rPr>
        <w:t>2</w:t>
      </w:r>
      <w:r w:rsidR="0095017F">
        <w:rPr>
          <w:sz w:val="28"/>
          <w:szCs w:val="28"/>
        </w:rPr>
        <w:t>3</w:t>
      </w:r>
      <w:r>
        <w:rPr>
          <w:sz w:val="28"/>
          <w:szCs w:val="28"/>
        </w:rPr>
        <w:t xml:space="preserve">.04.2019                                                                                         № </w:t>
      </w:r>
      <w:r w:rsidR="00BA37B4">
        <w:rPr>
          <w:sz w:val="28"/>
          <w:szCs w:val="28"/>
        </w:rPr>
        <w:t>15</w:t>
      </w:r>
      <w:r w:rsidR="0095017F">
        <w:rPr>
          <w:sz w:val="28"/>
          <w:szCs w:val="28"/>
        </w:rPr>
        <w:t>2</w:t>
      </w:r>
    </w:p>
    <w:p w:rsidR="00BF0167" w:rsidRDefault="00BF0167" w:rsidP="005C1997">
      <w:pPr>
        <w:jc w:val="center"/>
        <w:rPr>
          <w:sz w:val="28"/>
          <w:szCs w:val="28"/>
        </w:rPr>
      </w:pPr>
      <w:r>
        <w:rPr>
          <w:sz w:val="28"/>
          <w:szCs w:val="28"/>
        </w:rPr>
        <w:t>с. Венгерово</w:t>
      </w:r>
    </w:p>
    <w:p w:rsidR="00464276" w:rsidRDefault="00464276" w:rsidP="005C1997">
      <w:pPr>
        <w:jc w:val="center"/>
        <w:rPr>
          <w:sz w:val="28"/>
          <w:szCs w:val="28"/>
        </w:rPr>
      </w:pPr>
    </w:p>
    <w:p w:rsidR="00BF0167" w:rsidRDefault="0095017F" w:rsidP="005C1997">
      <w:pPr>
        <w:jc w:val="center"/>
        <w:rPr>
          <w:sz w:val="28"/>
          <w:szCs w:val="28"/>
        </w:rPr>
      </w:pPr>
      <w:r>
        <w:rPr>
          <w:sz w:val="28"/>
          <w:szCs w:val="28"/>
        </w:rPr>
        <w:t>О создании Службы ранней помощи</w:t>
      </w:r>
    </w:p>
    <w:p w:rsidR="00BF0167" w:rsidRDefault="00BF0167" w:rsidP="005C1997">
      <w:pPr>
        <w:jc w:val="both"/>
        <w:rPr>
          <w:sz w:val="28"/>
          <w:szCs w:val="28"/>
        </w:rPr>
      </w:pPr>
      <w:r>
        <w:rPr>
          <w:sz w:val="28"/>
          <w:szCs w:val="28"/>
        </w:rPr>
        <w:t>ПРИКАЗЫВАЮ:</w:t>
      </w:r>
      <w:bookmarkStart w:id="0" w:name="_GoBack"/>
      <w:bookmarkEnd w:id="0"/>
    </w:p>
    <w:p w:rsidR="00BF0167" w:rsidRDefault="0015517F" w:rsidP="0015517F">
      <w:pPr>
        <w:pStyle w:val="a4"/>
        <w:numPr>
          <w:ilvl w:val="0"/>
          <w:numId w:val="11"/>
        </w:numPr>
        <w:spacing w:before="100" w:beforeAutospacing="1" w:after="100" w:afterAutospacing="1"/>
        <w:jc w:val="both"/>
        <w:rPr>
          <w:sz w:val="28"/>
          <w:szCs w:val="28"/>
        </w:rPr>
      </w:pPr>
      <w:r>
        <w:rPr>
          <w:sz w:val="28"/>
          <w:szCs w:val="28"/>
        </w:rPr>
        <w:t>Создать Службу ранней помощи</w:t>
      </w:r>
    </w:p>
    <w:p w:rsidR="0015517F" w:rsidRDefault="0015517F" w:rsidP="0015517F">
      <w:pPr>
        <w:pStyle w:val="a4"/>
        <w:spacing w:before="100" w:beforeAutospacing="1" w:after="100" w:afterAutospacing="1"/>
        <w:jc w:val="both"/>
        <w:rPr>
          <w:sz w:val="28"/>
          <w:szCs w:val="28"/>
        </w:rPr>
      </w:pPr>
    </w:p>
    <w:p w:rsidR="0015517F" w:rsidRDefault="0015517F" w:rsidP="0015517F">
      <w:pPr>
        <w:pStyle w:val="a4"/>
        <w:numPr>
          <w:ilvl w:val="0"/>
          <w:numId w:val="11"/>
        </w:numPr>
        <w:spacing w:before="100" w:beforeAutospacing="1" w:after="100" w:afterAutospacing="1"/>
        <w:jc w:val="both"/>
        <w:rPr>
          <w:sz w:val="28"/>
          <w:szCs w:val="28"/>
        </w:rPr>
      </w:pPr>
      <w:r>
        <w:rPr>
          <w:sz w:val="28"/>
          <w:szCs w:val="28"/>
        </w:rPr>
        <w:t>Утвердить «Положение о деятельности Службы ранней помощи МКУ «КЦСОН Венгеровского района» (Приложение1)</w:t>
      </w:r>
    </w:p>
    <w:p w:rsidR="0015517F" w:rsidRPr="0015517F" w:rsidRDefault="0015517F" w:rsidP="0015517F">
      <w:pPr>
        <w:pStyle w:val="a4"/>
        <w:rPr>
          <w:sz w:val="28"/>
          <w:szCs w:val="28"/>
        </w:rPr>
      </w:pPr>
    </w:p>
    <w:p w:rsidR="0015517F" w:rsidRDefault="0015517F" w:rsidP="0015517F">
      <w:pPr>
        <w:pStyle w:val="a4"/>
        <w:numPr>
          <w:ilvl w:val="0"/>
          <w:numId w:val="11"/>
        </w:numPr>
        <w:spacing w:before="100" w:beforeAutospacing="1" w:after="100" w:afterAutospacing="1"/>
        <w:jc w:val="both"/>
        <w:rPr>
          <w:sz w:val="28"/>
          <w:szCs w:val="28"/>
        </w:rPr>
      </w:pPr>
      <w:r>
        <w:rPr>
          <w:sz w:val="28"/>
          <w:szCs w:val="28"/>
        </w:rPr>
        <w:t>Утвердить состав Службы ранней помощи (Приложение 2)</w:t>
      </w:r>
    </w:p>
    <w:p w:rsidR="0015517F" w:rsidRPr="0015517F" w:rsidRDefault="0015517F" w:rsidP="0015517F">
      <w:pPr>
        <w:pStyle w:val="a4"/>
        <w:rPr>
          <w:sz w:val="28"/>
          <w:szCs w:val="28"/>
        </w:rPr>
      </w:pPr>
    </w:p>
    <w:p w:rsidR="0015517F" w:rsidRDefault="0015517F" w:rsidP="0015517F">
      <w:pPr>
        <w:pStyle w:val="a4"/>
        <w:numPr>
          <w:ilvl w:val="0"/>
          <w:numId w:val="11"/>
        </w:numPr>
        <w:spacing w:before="100" w:beforeAutospacing="1" w:after="100" w:afterAutospacing="1"/>
        <w:jc w:val="both"/>
        <w:rPr>
          <w:sz w:val="28"/>
          <w:szCs w:val="28"/>
        </w:rPr>
      </w:pPr>
      <w:r>
        <w:rPr>
          <w:sz w:val="28"/>
          <w:szCs w:val="28"/>
        </w:rPr>
        <w:t>Контроль за исполнением данного приказа возложить на заместителя директора Савельеву М.В.</w:t>
      </w:r>
    </w:p>
    <w:p w:rsidR="00464276" w:rsidRPr="00464276" w:rsidRDefault="00464276" w:rsidP="00464276">
      <w:pPr>
        <w:pStyle w:val="a4"/>
        <w:rPr>
          <w:sz w:val="28"/>
          <w:szCs w:val="28"/>
        </w:rPr>
      </w:pPr>
    </w:p>
    <w:p w:rsidR="00464276" w:rsidRDefault="00464276" w:rsidP="00464276">
      <w:pPr>
        <w:pStyle w:val="a4"/>
        <w:spacing w:before="100" w:beforeAutospacing="1" w:after="100" w:afterAutospacing="1"/>
        <w:jc w:val="both"/>
        <w:rPr>
          <w:sz w:val="28"/>
          <w:szCs w:val="28"/>
        </w:rPr>
      </w:pPr>
    </w:p>
    <w:p w:rsidR="00BF0167" w:rsidRDefault="00BF0167" w:rsidP="00F03795">
      <w:pPr>
        <w:jc w:val="both"/>
        <w:rPr>
          <w:sz w:val="28"/>
          <w:szCs w:val="28"/>
        </w:rPr>
      </w:pPr>
      <w:r>
        <w:rPr>
          <w:sz w:val="28"/>
          <w:szCs w:val="28"/>
        </w:rPr>
        <w:t>Директор                                                                                      О.А. Шарапова</w:t>
      </w: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1975A6" w:rsidRDefault="001975A6" w:rsidP="00F03795">
      <w:pPr>
        <w:jc w:val="both"/>
        <w:rPr>
          <w:sz w:val="28"/>
          <w:szCs w:val="28"/>
        </w:rPr>
      </w:pPr>
    </w:p>
    <w:p w:rsidR="001975A6" w:rsidRDefault="001975A6" w:rsidP="00F03795">
      <w:pPr>
        <w:jc w:val="both"/>
        <w:rPr>
          <w:sz w:val="28"/>
          <w:szCs w:val="28"/>
        </w:rPr>
      </w:pPr>
    </w:p>
    <w:p w:rsidR="001975A6" w:rsidRDefault="001975A6" w:rsidP="00F03795">
      <w:pPr>
        <w:jc w:val="both"/>
        <w:rPr>
          <w:sz w:val="28"/>
          <w:szCs w:val="28"/>
        </w:rPr>
      </w:pPr>
    </w:p>
    <w:p w:rsidR="001975A6" w:rsidRDefault="001975A6" w:rsidP="00F03795">
      <w:pPr>
        <w:jc w:val="both"/>
        <w:rPr>
          <w:sz w:val="28"/>
          <w:szCs w:val="28"/>
        </w:rPr>
      </w:pPr>
    </w:p>
    <w:p w:rsidR="001975A6" w:rsidRDefault="001975A6" w:rsidP="00F03795">
      <w:pPr>
        <w:jc w:val="both"/>
        <w:rPr>
          <w:sz w:val="28"/>
          <w:szCs w:val="28"/>
        </w:rPr>
      </w:pPr>
    </w:p>
    <w:p w:rsidR="001975A6" w:rsidRPr="001975A6" w:rsidRDefault="001975A6" w:rsidP="001975A6">
      <w:pPr>
        <w:pStyle w:val="Default"/>
        <w:spacing w:line="0" w:lineRule="atLeast"/>
        <w:jc w:val="right"/>
      </w:pPr>
      <w:r w:rsidRPr="001975A6">
        <w:lastRenderedPageBreak/>
        <w:t xml:space="preserve">Приложение 1                                                                                                                     </w:t>
      </w:r>
      <w:r>
        <w:t xml:space="preserve">                  </w:t>
      </w:r>
      <w:r w:rsidRPr="001975A6">
        <w:t xml:space="preserve"> к приказу № 152 от 23.04.2019г.</w:t>
      </w:r>
    </w:p>
    <w:p w:rsidR="001975A6" w:rsidRDefault="001975A6" w:rsidP="001975A6">
      <w:pPr>
        <w:pStyle w:val="Default"/>
        <w:spacing w:line="0" w:lineRule="atLeast"/>
        <w:jc w:val="right"/>
        <w:rPr>
          <w:sz w:val="28"/>
          <w:szCs w:val="28"/>
        </w:rPr>
      </w:pPr>
    </w:p>
    <w:p w:rsidR="00312FE9" w:rsidRDefault="00312FE9" w:rsidP="001975A6">
      <w:pPr>
        <w:pStyle w:val="Default"/>
        <w:spacing w:line="0" w:lineRule="atLeast"/>
        <w:jc w:val="right"/>
        <w:rPr>
          <w:sz w:val="28"/>
          <w:szCs w:val="28"/>
        </w:rPr>
      </w:pPr>
      <w:r>
        <w:rPr>
          <w:sz w:val="28"/>
          <w:szCs w:val="28"/>
        </w:rPr>
        <w:t>УТВЕРЖДЕНО</w:t>
      </w:r>
    </w:p>
    <w:p w:rsidR="00FA5BD7" w:rsidRDefault="00312FE9" w:rsidP="001975A6">
      <w:pPr>
        <w:pStyle w:val="Default"/>
        <w:spacing w:line="0" w:lineRule="atLeast"/>
        <w:jc w:val="right"/>
        <w:rPr>
          <w:sz w:val="28"/>
          <w:szCs w:val="28"/>
        </w:rPr>
      </w:pPr>
      <w:r>
        <w:rPr>
          <w:sz w:val="28"/>
          <w:szCs w:val="28"/>
        </w:rPr>
        <w:t xml:space="preserve">Приказом </w:t>
      </w:r>
    </w:p>
    <w:p w:rsidR="001975A6" w:rsidRDefault="00FA5BD7" w:rsidP="001975A6">
      <w:pPr>
        <w:pStyle w:val="Default"/>
        <w:spacing w:line="0" w:lineRule="atLeast"/>
        <w:jc w:val="right"/>
        <w:rPr>
          <w:sz w:val="28"/>
          <w:szCs w:val="28"/>
        </w:rPr>
      </w:pPr>
      <w:r>
        <w:rPr>
          <w:sz w:val="28"/>
          <w:szCs w:val="28"/>
        </w:rPr>
        <w:t xml:space="preserve">МКУ «КЦСОН </w:t>
      </w:r>
      <w:r w:rsidR="001975A6">
        <w:rPr>
          <w:sz w:val="28"/>
          <w:szCs w:val="28"/>
        </w:rPr>
        <w:t xml:space="preserve"> </w:t>
      </w:r>
      <w:r>
        <w:rPr>
          <w:sz w:val="28"/>
          <w:szCs w:val="28"/>
        </w:rPr>
        <w:t>Венгеровского района»</w:t>
      </w:r>
    </w:p>
    <w:p w:rsidR="001975A6" w:rsidRDefault="00FA5BD7" w:rsidP="001975A6">
      <w:pPr>
        <w:pStyle w:val="Default"/>
        <w:spacing w:line="0" w:lineRule="atLeast"/>
        <w:jc w:val="right"/>
        <w:rPr>
          <w:sz w:val="28"/>
          <w:szCs w:val="28"/>
        </w:rPr>
      </w:pPr>
      <w:r>
        <w:rPr>
          <w:sz w:val="28"/>
          <w:szCs w:val="28"/>
        </w:rPr>
        <w:t>От 23 апреля 2019 №152</w:t>
      </w:r>
      <w:r w:rsidR="001975A6">
        <w:rPr>
          <w:sz w:val="28"/>
          <w:szCs w:val="28"/>
        </w:rPr>
        <w:t xml:space="preserve">. </w:t>
      </w:r>
    </w:p>
    <w:p w:rsidR="001975A6" w:rsidRDefault="001975A6" w:rsidP="001975A6">
      <w:pPr>
        <w:pStyle w:val="Default"/>
        <w:spacing w:line="0" w:lineRule="atLeast"/>
        <w:jc w:val="right"/>
        <w:rPr>
          <w:b/>
          <w:bCs/>
          <w:sz w:val="28"/>
          <w:szCs w:val="28"/>
        </w:rPr>
      </w:pPr>
    </w:p>
    <w:p w:rsidR="001975A6" w:rsidRDefault="001975A6" w:rsidP="001975A6">
      <w:pPr>
        <w:pStyle w:val="Default"/>
        <w:spacing w:line="0" w:lineRule="atLeast"/>
        <w:jc w:val="both"/>
        <w:rPr>
          <w:b/>
          <w:bCs/>
          <w:sz w:val="28"/>
          <w:szCs w:val="28"/>
        </w:rPr>
      </w:pPr>
    </w:p>
    <w:p w:rsidR="001975A6" w:rsidRPr="00F85D67" w:rsidRDefault="001975A6" w:rsidP="001975A6">
      <w:pPr>
        <w:pStyle w:val="Default"/>
        <w:spacing w:line="0" w:lineRule="atLeast"/>
        <w:jc w:val="center"/>
        <w:rPr>
          <w:sz w:val="28"/>
          <w:szCs w:val="28"/>
        </w:rPr>
      </w:pPr>
      <w:r w:rsidRPr="00F85D67">
        <w:rPr>
          <w:bCs/>
          <w:sz w:val="28"/>
          <w:szCs w:val="28"/>
        </w:rPr>
        <w:t>ПОЛОЖЕНИЕ</w:t>
      </w:r>
    </w:p>
    <w:p w:rsidR="001975A6" w:rsidRPr="00F85D67" w:rsidRDefault="001975A6" w:rsidP="001975A6">
      <w:pPr>
        <w:pStyle w:val="Default"/>
        <w:spacing w:line="0" w:lineRule="atLeast"/>
        <w:jc w:val="center"/>
        <w:rPr>
          <w:bCs/>
          <w:sz w:val="28"/>
          <w:szCs w:val="28"/>
        </w:rPr>
      </w:pPr>
      <w:r w:rsidRPr="00F85D67">
        <w:rPr>
          <w:bCs/>
          <w:sz w:val="28"/>
          <w:szCs w:val="28"/>
        </w:rPr>
        <w:t>о деятельности Службы ранней помощи</w:t>
      </w:r>
    </w:p>
    <w:p w:rsidR="001975A6" w:rsidRPr="00F85D67" w:rsidRDefault="001975A6" w:rsidP="001975A6">
      <w:pPr>
        <w:pStyle w:val="Default"/>
        <w:spacing w:line="0" w:lineRule="atLeast"/>
        <w:jc w:val="center"/>
        <w:rPr>
          <w:bCs/>
          <w:sz w:val="28"/>
          <w:szCs w:val="28"/>
        </w:rPr>
      </w:pPr>
      <w:r w:rsidRPr="00F85D67">
        <w:rPr>
          <w:bCs/>
          <w:sz w:val="28"/>
          <w:szCs w:val="28"/>
        </w:rPr>
        <w:t>МКУ «КЦСОН Венгеровского района»</w:t>
      </w:r>
    </w:p>
    <w:p w:rsidR="001975A6" w:rsidRPr="00F85D67" w:rsidRDefault="001975A6" w:rsidP="001975A6">
      <w:pPr>
        <w:pStyle w:val="Default"/>
        <w:spacing w:line="0" w:lineRule="atLeast"/>
        <w:jc w:val="center"/>
        <w:rPr>
          <w:bCs/>
          <w:sz w:val="28"/>
          <w:szCs w:val="28"/>
        </w:rPr>
      </w:pPr>
    </w:p>
    <w:p w:rsidR="001975A6" w:rsidRPr="00F85D67" w:rsidRDefault="001975A6" w:rsidP="001975A6">
      <w:pPr>
        <w:pStyle w:val="Default"/>
        <w:ind w:firstLine="709"/>
        <w:jc w:val="center"/>
        <w:rPr>
          <w:b/>
          <w:bCs/>
          <w:sz w:val="28"/>
          <w:szCs w:val="28"/>
        </w:rPr>
      </w:pPr>
      <w:r w:rsidRPr="00F85D67">
        <w:rPr>
          <w:b/>
          <w:bCs/>
          <w:sz w:val="28"/>
          <w:szCs w:val="28"/>
        </w:rPr>
        <w:t>Раздел 1. Общие положения</w:t>
      </w:r>
      <w:r>
        <w:rPr>
          <w:b/>
          <w:bCs/>
          <w:sz w:val="28"/>
          <w:szCs w:val="28"/>
        </w:rPr>
        <w:t>.</w:t>
      </w:r>
    </w:p>
    <w:p w:rsidR="001975A6" w:rsidRPr="00F85D67" w:rsidRDefault="001975A6" w:rsidP="001975A6">
      <w:pPr>
        <w:pStyle w:val="Default"/>
        <w:ind w:firstLine="709"/>
        <w:jc w:val="both"/>
        <w:rPr>
          <w:bCs/>
          <w:sz w:val="28"/>
          <w:szCs w:val="28"/>
        </w:rPr>
      </w:pPr>
      <w:r w:rsidRPr="00F85D67">
        <w:rPr>
          <w:bCs/>
          <w:sz w:val="28"/>
          <w:szCs w:val="28"/>
        </w:rPr>
        <w:t>1. Настоящее примерное положение регулирует деятельность службы ранней помощи в МКУ «КЦСОН Венгеровского района» (далее - служба ранней помощи).</w:t>
      </w:r>
    </w:p>
    <w:p w:rsidR="001975A6" w:rsidRPr="00F85D67" w:rsidRDefault="001975A6" w:rsidP="001975A6">
      <w:pPr>
        <w:pStyle w:val="Default"/>
        <w:ind w:firstLine="709"/>
        <w:jc w:val="both"/>
        <w:rPr>
          <w:bCs/>
          <w:sz w:val="28"/>
          <w:szCs w:val="28"/>
        </w:rPr>
      </w:pPr>
      <w:r w:rsidRPr="00F85D67">
        <w:rPr>
          <w:bCs/>
          <w:sz w:val="28"/>
          <w:szCs w:val="28"/>
        </w:rPr>
        <w:t>2. Служба ранней помощи создается для работы с детьми в возрасте от 0 до 3 лет, при необходимости, до 7 - 8 лет с ограничениями жизнедеятельности или риском появления таких ограничений и их семьями, в том числе с детьми с ограниченными возможностями здоровья, с выявленными ограничениями жизнедеятельности, детьми-инвалидами (далее - дети, ребенок).</w:t>
      </w:r>
    </w:p>
    <w:p w:rsidR="001975A6" w:rsidRPr="00F85D67" w:rsidRDefault="001975A6" w:rsidP="001975A6">
      <w:pPr>
        <w:pStyle w:val="Default"/>
        <w:ind w:firstLine="709"/>
        <w:jc w:val="both"/>
        <w:rPr>
          <w:bCs/>
          <w:sz w:val="28"/>
          <w:szCs w:val="28"/>
        </w:rPr>
      </w:pPr>
      <w:r w:rsidRPr="00F85D67">
        <w:rPr>
          <w:bCs/>
          <w:sz w:val="28"/>
          <w:szCs w:val="28"/>
        </w:rPr>
        <w:t>3. Служба ранней помощи создается и прекращает деятельность в соответствии с приказом директора учреждения.</w:t>
      </w:r>
    </w:p>
    <w:p w:rsidR="001975A6" w:rsidRPr="00F85D67" w:rsidRDefault="001975A6" w:rsidP="001975A6">
      <w:pPr>
        <w:pStyle w:val="Default"/>
        <w:ind w:firstLine="709"/>
        <w:jc w:val="both"/>
        <w:rPr>
          <w:bCs/>
          <w:sz w:val="28"/>
          <w:szCs w:val="28"/>
        </w:rPr>
      </w:pPr>
      <w:r>
        <w:rPr>
          <w:bCs/>
          <w:sz w:val="28"/>
          <w:szCs w:val="28"/>
        </w:rPr>
        <w:t>4.</w:t>
      </w:r>
      <w:r w:rsidRPr="00F85D67">
        <w:rPr>
          <w:bCs/>
          <w:sz w:val="28"/>
          <w:szCs w:val="28"/>
        </w:rPr>
        <w:t>Финансирование деятельности службы ранней помощи осуществляется в рамках текущего финансирования учреждения.</w:t>
      </w:r>
    </w:p>
    <w:p w:rsidR="001975A6" w:rsidRPr="00F85D67" w:rsidRDefault="001975A6" w:rsidP="001975A6">
      <w:pPr>
        <w:pStyle w:val="Default"/>
        <w:ind w:firstLine="709"/>
        <w:jc w:val="both"/>
        <w:rPr>
          <w:bCs/>
          <w:sz w:val="28"/>
          <w:szCs w:val="28"/>
        </w:rPr>
      </w:pPr>
      <w:r>
        <w:rPr>
          <w:bCs/>
          <w:sz w:val="28"/>
          <w:szCs w:val="28"/>
        </w:rPr>
        <w:t>5</w:t>
      </w:r>
      <w:r w:rsidRPr="00F85D67">
        <w:rPr>
          <w:bCs/>
          <w:sz w:val="28"/>
          <w:szCs w:val="28"/>
        </w:rPr>
        <w:t>. Управление деятельностью службы ранней помощи осуществляет руководитель, назначаемый приказом директора учреждения.</w:t>
      </w:r>
    </w:p>
    <w:p w:rsidR="001975A6" w:rsidRPr="00F85D67" w:rsidRDefault="001975A6" w:rsidP="001975A6">
      <w:pPr>
        <w:pStyle w:val="Default"/>
        <w:ind w:firstLine="709"/>
        <w:jc w:val="both"/>
        <w:rPr>
          <w:bCs/>
          <w:sz w:val="28"/>
          <w:szCs w:val="28"/>
        </w:rPr>
      </w:pPr>
      <w:r>
        <w:rPr>
          <w:sz w:val="28"/>
          <w:szCs w:val="28"/>
        </w:rPr>
        <w:t>6</w:t>
      </w:r>
      <w:r w:rsidRPr="00F85D67">
        <w:rPr>
          <w:sz w:val="28"/>
          <w:szCs w:val="28"/>
        </w:rPr>
        <w:t xml:space="preserve">. В своей деятельности служба ранней помощи руководствуется </w:t>
      </w:r>
      <w:r w:rsidRPr="00F85D67">
        <w:rPr>
          <w:bCs/>
          <w:sz w:val="28"/>
          <w:szCs w:val="28"/>
        </w:rPr>
        <w:t>Международными актами в области защиты прав ребенка, в том числе детей-</w:t>
      </w:r>
    </w:p>
    <w:p w:rsidR="001975A6" w:rsidRPr="00F85D67" w:rsidRDefault="001975A6" w:rsidP="001975A6">
      <w:pPr>
        <w:pStyle w:val="Default"/>
        <w:jc w:val="both"/>
        <w:rPr>
          <w:bCs/>
          <w:sz w:val="28"/>
          <w:szCs w:val="28"/>
        </w:rPr>
      </w:pPr>
      <w:r w:rsidRPr="00F85D67">
        <w:rPr>
          <w:bCs/>
          <w:sz w:val="28"/>
          <w:szCs w:val="28"/>
        </w:rPr>
        <w:t xml:space="preserve">инвалидов, федеральными законами, правовыми актами Президента Российской Федерации и Правительства Российской Федерации, законодательством Российской Федерации и законодательством Новосибирской области, Уставом учреждения, настоящим положением. </w:t>
      </w:r>
    </w:p>
    <w:p w:rsidR="001975A6" w:rsidRPr="00F85D67" w:rsidRDefault="001975A6" w:rsidP="001975A6">
      <w:pPr>
        <w:pStyle w:val="Default"/>
        <w:ind w:firstLine="709"/>
        <w:jc w:val="both"/>
        <w:rPr>
          <w:bCs/>
          <w:sz w:val="28"/>
          <w:szCs w:val="28"/>
        </w:rPr>
      </w:pPr>
      <w:r>
        <w:rPr>
          <w:bCs/>
          <w:sz w:val="28"/>
          <w:szCs w:val="28"/>
        </w:rPr>
        <w:t>7</w:t>
      </w:r>
      <w:r w:rsidRPr="00F85D67">
        <w:rPr>
          <w:bCs/>
          <w:sz w:val="28"/>
          <w:szCs w:val="28"/>
        </w:rPr>
        <w:t>. Деятельность службы ранней помощи строится на основе принципов бесплатности, доступности, регулярности, открытости, индивидуальности, семейноцентрированности, естественности, уважительности, командной работы, компетентности, научной обоснованности.</w:t>
      </w:r>
    </w:p>
    <w:p w:rsidR="001975A6" w:rsidRPr="00F85D67" w:rsidRDefault="001975A6" w:rsidP="001975A6">
      <w:pPr>
        <w:pStyle w:val="Default"/>
        <w:ind w:firstLine="709"/>
        <w:jc w:val="both"/>
        <w:rPr>
          <w:bCs/>
          <w:sz w:val="28"/>
          <w:szCs w:val="28"/>
        </w:rPr>
      </w:pPr>
      <w:r>
        <w:rPr>
          <w:bCs/>
          <w:sz w:val="28"/>
          <w:szCs w:val="28"/>
        </w:rPr>
        <w:t>8</w:t>
      </w:r>
      <w:r w:rsidRPr="00F85D67">
        <w:rPr>
          <w:bCs/>
          <w:sz w:val="28"/>
          <w:szCs w:val="28"/>
        </w:rPr>
        <w:t xml:space="preserve">. Режим работы службы ранней помощи определяется директором учреждения в соответствии с правилами внутреннего распорядка, расписанием работы специалистов и в соответствии с запросами семей. </w:t>
      </w:r>
    </w:p>
    <w:p w:rsidR="001975A6" w:rsidRPr="00F85D67" w:rsidRDefault="001975A6" w:rsidP="001975A6">
      <w:pPr>
        <w:pStyle w:val="Default"/>
        <w:ind w:firstLine="709"/>
        <w:jc w:val="both"/>
        <w:rPr>
          <w:bCs/>
          <w:sz w:val="28"/>
          <w:szCs w:val="28"/>
        </w:rPr>
      </w:pPr>
      <w:r>
        <w:rPr>
          <w:bCs/>
          <w:sz w:val="28"/>
          <w:szCs w:val="28"/>
        </w:rPr>
        <w:t>9</w:t>
      </w:r>
      <w:r w:rsidRPr="00F85D67">
        <w:rPr>
          <w:bCs/>
          <w:sz w:val="28"/>
          <w:szCs w:val="28"/>
        </w:rPr>
        <w:t xml:space="preserve">. Деятельность работников службы ранней помощи регламентируется должностными обязанностями, разработанными в соответствии с законодательством Российской Федерации и законодательством </w:t>
      </w:r>
      <w:r w:rsidRPr="00F85D67">
        <w:rPr>
          <w:bCs/>
          <w:sz w:val="28"/>
          <w:szCs w:val="28"/>
        </w:rPr>
        <w:lastRenderedPageBreak/>
        <w:t>Новосибирской области, настоящим положением, на основе соответствующих профессиональных стандартов.</w:t>
      </w:r>
    </w:p>
    <w:p w:rsidR="001975A6" w:rsidRPr="00F85D67" w:rsidRDefault="001975A6" w:rsidP="001975A6">
      <w:pPr>
        <w:pStyle w:val="Default"/>
        <w:ind w:firstLine="709"/>
        <w:jc w:val="both"/>
        <w:rPr>
          <w:bCs/>
          <w:sz w:val="28"/>
          <w:szCs w:val="28"/>
        </w:rPr>
      </w:pPr>
      <w:r>
        <w:rPr>
          <w:bCs/>
          <w:sz w:val="28"/>
          <w:szCs w:val="28"/>
        </w:rPr>
        <w:t>10</w:t>
      </w:r>
      <w:r w:rsidRPr="00F85D67">
        <w:rPr>
          <w:bCs/>
          <w:sz w:val="28"/>
          <w:szCs w:val="28"/>
        </w:rPr>
        <w:t>. Информация о получении ребенком и семьей услуг в службе ранней помощи, результаты оценки, другая персонифицированная информация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1975A6" w:rsidRPr="00F85D67" w:rsidRDefault="001975A6" w:rsidP="001975A6">
      <w:pPr>
        <w:pStyle w:val="Default"/>
        <w:ind w:firstLine="709"/>
        <w:jc w:val="center"/>
        <w:rPr>
          <w:b/>
          <w:bCs/>
          <w:sz w:val="28"/>
          <w:szCs w:val="28"/>
        </w:rPr>
      </w:pPr>
      <w:r w:rsidRPr="00F85D67">
        <w:rPr>
          <w:b/>
          <w:bCs/>
          <w:sz w:val="28"/>
          <w:szCs w:val="28"/>
        </w:rPr>
        <w:t>Раздел 2. Основные задачи службы ранней помощи</w:t>
      </w:r>
      <w:r>
        <w:rPr>
          <w:b/>
          <w:bCs/>
          <w:sz w:val="28"/>
          <w:szCs w:val="28"/>
        </w:rPr>
        <w:t>.</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1</w:t>
      </w:r>
      <w:r w:rsidRPr="00F85D67">
        <w:rPr>
          <w:bCs/>
          <w:sz w:val="28"/>
          <w:szCs w:val="28"/>
        </w:rPr>
        <w:t xml:space="preserve">. Основными задачами службы ранней помощи являются: </w:t>
      </w:r>
    </w:p>
    <w:p w:rsidR="001975A6" w:rsidRPr="00F85D67" w:rsidRDefault="001975A6" w:rsidP="001975A6">
      <w:pPr>
        <w:pStyle w:val="Default"/>
        <w:ind w:firstLine="709"/>
        <w:jc w:val="both"/>
        <w:rPr>
          <w:bCs/>
          <w:sz w:val="28"/>
          <w:szCs w:val="28"/>
        </w:rPr>
      </w:pPr>
      <w:r w:rsidRPr="00F85D67">
        <w:rPr>
          <w:bCs/>
          <w:sz w:val="28"/>
          <w:szCs w:val="28"/>
        </w:rPr>
        <w:t xml:space="preserve">1) улучшение функционирования ребенка в естественных жизненных ситуациях; </w:t>
      </w:r>
    </w:p>
    <w:p w:rsidR="001975A6" w:rsidRPr="00F85D67" w:rsidRDefault="001975A6" w:rsidP="001975A6">
      <w:pPr>
        <w:pStyle w:val="Default"/>
        <w:ind w:firstLine="709"/>
        <w:jc w:val="both"/>
        <w:rPr>
          <w:bCs/>
          <w:sz w:val="28"/>
          <w:szCs w:val="28"/>
        </w:rPr>
      </w:pPr>
      <w:r w:rsidRPr="00F85D67">
        <w:rPr>
          <w:bCs/>
          <w:sz w:val="28"/>
          <w:szCs w:val="28"/>
        </w:rPr>
        <w:t>2) повышение качества взаимодействия и отношений ребенка с родителями, другими лицами, непосредственно ухаживающими за ребенком, в семье;</w:t>
      </w:r>
    </w:p>
    <w:p w:rsidR="001975A6" w:rsidRPr="00F85D67" w:rsidRDefault="001975A6" w:rsidP="001975A6">
      <w:pPr>
        <w:pStyle w:val="Default"/>
        <w:ind w:firstLine="709"/>
        <w:jc w:val="both"/>
        <w:rPr>
          <w:bCs/>
          <w:sz w:val="28"/>
          <w:szCs w:val="28"/>
        </w:rPr>
      </w:pPr>
      <w:r w:rsidRPr="00F85D67">
        <w:rPr>
          <w:bCs/>
          <w:sz w:val="28"/>
          <w:szCs w:val="28"/>
        </w:rPr>
        <w:t>3) повышение компетентности родителей и других лиц, непосредственно ухаживающих за ребенком, в вопросах развития и воспитания ребенка;</w:t>
      </w:r>
    </w:p>
    <w:p w:rsidR="001975A6" w:rsidRPr="00F85D67" w:rsidRDefault="001975A6" w:rsidP="001975A6">
      <w:pPr>
        <w:pStyle w:val="Default"/>
        <w:ind w:firstLine="709"/>
        <w:jc w:val="both"/>
        <w:rPr>
          <w:bCs/>
          <w:sz w:val="28"/>
          <w:szCs w:val="28"/>
        </w:rPr>
      </w:pPr>
      <w:r w:rsidRPr="00F85D67">
        <w:rPr>
          <w:bCs/>
          <w:sz w:val="28"/>
          <w:szCs w:val="28"/>
        </w:rPr>
        <w:t xml:space="preserve">4) включение ребенка в среду сверстников, расширение социальных контактов ребенка и семьи. </w:t>
      </w:r>
    </w:p>
    <w:p w:rsidR="001975A6" w:rsidRPr="00F85D67" w:rsidRDefault="001975A6" w:rsidP="001975A6">
      <w:pPr>
        <w:pStyle w:val="Default"/>
        <w:ind w:firstLine="709"/>
        <w:jc w:val="center"/>
        <w:rPr>
          <w:b/>
          <w:bCs/>
          <w:sz w:val="28"/>
          <w:szCs w:val="28"/>
        </w:rPr>
      </w:pPr>
      <w:r w:rsidRPr="00F85D67">
        <w:rPr>
          <w:b/>
          <w:bCs/>
          <w:sz w:val="28"/>
          <w:szCs w:val="28"/>
        </w:rPr>
        <w:t>Раздел 3. Организация деятельности службы ранней помощи</w:t>
      </w:r>
      <w:r>
        <w:rPr>
          <w:b/>
          <w:bCs/>
          <w:sz w:val="28"/>
          <w:szCs w:val="28"/>
        </w:rPr>
        <w:t>.</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2</w:t>
      </w:r>
      <w:r w:rsidRPr="00F85D67">
        <w:rPr>
          <w:bCs/>
          <w:sz w:val="28"/>
          <w:szCs w:val="28"/>
        </w:rPr>
        <w:t>. Служба ранней помощи размещается в специально оборудованных помещениях. При размещении службы ранней помощи допускается использование помещений с совмещенными функциями.</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3</w:t>
      </w:r>
      <w:r w:rsidRPr="00F85D67">
        <w:rPr>
          <w:bCs/>
          <w:sz w:val="28"/>
          <w:szCs w:val="28"/>
        </w:rPr>
        <w:t xml:space="preserve">. Для организации деятельности службы ранней помощи директор учреждения самостоятельно определяет количество необходимых специалистов, для оказания услуг ранней помощи с учетом специфики и численности обслуживаемых детей и семей. </w:t>
      </w:r>
    </w:p>
    <w:p w:rsidR="001975A6" w:rsidRPr="00627485" w:rsidRDefault="001975A6" w:rsidP="001975A6">
      <w:pPr>
        <w:pStyle w:val="ac"/>
        <w:spacing w:after="0"/>
        <w:ind w:firstLine="709"/>
        <w:rPr>
          <w:sz w:val="28"/>
          <w:szCs w:val="28"/>
        </w:rPr>
      </w:pPr>
      <w:r>
        <w:rPr>
          <w:sz w:val="28"/>
          <w:szCs w:val="28"/>
        </w:rPr>
        <w:t xml:space="preserve">14. </w:t>
      </w:r>
      <w:r w:rsidRPr="00627485">
        <w:rPr>
          <w:sz w:val="28"/>
          <w:szCs w:val="28"/>
        </w:rPr>
        <w:t>Специалисты службы должны иметь профильное образование и обладать профессиональными компетенциями, необходимыми для предоставления услуг ранней помощи, подтвержденными соответствующими документами.</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5</w:t>
      </w:r>
      <w:r w:rsidRPr="00F85D67">
        <w:rPr>
          <w:bCs/>
          <w:sz w:val="28"/>
          <w:szCs w:val="28"/>
        </w:rPr>
        <w:t>. Специалисты службы ранней помощи работают на основе междисциплинарного командного взаимодействия.</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6</w:t>
      </w:r>
      <w:r w:rsidRPr="00F85D67">
        <w:rPr>
          <w:bCs/>
          <w:sz w:val="28"/>
          <w:szCs w:val="28"/>
        </w:rPr>
        <w:t xml:space="preserve">. Содержание, технологии и методы работы специалистов службы ранней помощи строятся на основе Международной классификации функционирования, ограничений жизнедеятельности и здоровья для детей и подростков и в соответствии с научно обоснованными подходами. </w:t>
      </w:r>
    </w:p>
    <w:p w:rsidR="001975A6" w:rsidRPr="00F85D67" w:rsidRDefault="001975A6" w:rsidP="001975A6">
      <w:pPr>
        <w:pStyle w:val="Default"/>
        <w:ind w:firstLine="709"/>
        <w:jc w:val="center"/>
        <w:rPr>
          <w:b/>
          <w:bCs/>
          <w:sz w:val="28"/>
          <w:szCs w:val="28"/>
        </w:rPr>
      </w:pPr>
      <w:r w:rsidRPr="00F85D67">
        <w:rPr>
          <w:b/>
          <w:bCs/>
          <w:sz w:val="28"/>
          <w:szCs w:val="28"/>
        </w:rPr>
        <w:t>Раздел 4. Определение ребенка нуждающимся в услугах ранней помощи.</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7</w:t>
      </w:r>
      <w:r w:rsidRPr="00F85D67">
        <w:rPr>
          <w:bCs/>
          <w:sz w:val="28"/>
          <w:szCs w:val="28"/>
        </w:rPr>
        <w:t xml:space="preserve">. Определение ребенка нуждающимся в услугах ранней помощи осуществляется одновременно с признанием нуждаемости в социальном обслуживании в соответствии с Федеральным законом от 28 декабря 2013 года N 442-ФЗ "Об основах социального обслуживания граждан в Российской Федерации", Законом Новосибирской области от 18.12.2014 № 499-ОЗ «Об </w:t>
      </w:r>
      <w:r w:rsidRPr="00F85D67">
        <w:rPr>
          <w:bCs/>
          <w:sz w:val="28"/>
          <w:szCs w:val="28"/>
        </w:rPr>
        <w:lastRenderedPageBreak/>
        <w:t>отдельных вопросах организации социального обслуживания граждан в Новосибирской области, приказом министерства социального развития Новосибирской области от 31.10.2014 № 1288 «Об утверждении Порядков предоставления социальных услуг» и при наличии у родителей (законных представителей) ребенка документа, подтверждающего необходимость в предоставлении услуг ранней помощи ребенку и семье.</w:t>
      </w:r>
    </w:p>
    <w:p w:rsidR="001975A6" w:rsidRPr="00F85D67" w:rsidRDefault="001975A6" w:rsidP="001975A6">
      <w:pPr>
        <w:pStyle w:val="Default"/>
        <w:ind w:firstLine="709"/>
        <w:jc w:val="both"/>
        <w:rPr>
          <w:bCs/>
          <w:sz w:val="28"/>
          <w:szCs w:val="28"/>
        </w:rPr>
      </w:pPr>
      <w:r w:rsidRPr="00F85D67">
        <w:rPr>
          <w:bCs/>
          <w:sz w:val="28"/>
          <w:szCs w:val="28"/>
        </w:rPr>
        <w:t>К документам, подтверждающим необходимость в предоставлении услуг ранней помощи ребенку и семье, могут быть отнесены:</w:t>
      </w:r>
    </w:p>
    <w:p w:rsidR="001975A6" w:rsidRPr="00F85D67" w:rsidRDefault="001975A6" w:rsidP="001975A6">
      <w:pPr>
        <w:pStyle w:val="Default"/>
        <w:ind w:firstLine="709"/>
        <w:jc w:val="both"/>
        <w:rPr>
          <w:bCs/>
          <w:sz w:val="28"/>
          <w:szCs w:val="28"/>
        </w:rPr>
      </w:pPr>
      <w:r w:rsidRPr="00F85D67">
        <w:rPr>
          <w:bCs/>
          <w:sz w:val="28"/>
          <w:szCs w:val="28"/>
        </w:rPr>
        <w:t>индивидуальная программа реабилитации или абилитации ребенка- инвалида с рекомендацией по оказанию услуг ранней помощи;</w:t>
      </w:r>
    </w:p>
    <w:p w:rsidR="001975A6" w:rsidRPr="00F85D67" w:rsidRDefault="001975A6" w:rsidP="001975A6">
      <w:pPr>
        <w:pStyle w:val="Default"/>
        <w:ind w:firstLine="709"/>
        <w:jc w:val="both"/>
        <w:rPr>
          <w:bCs/>
          <w:sz w:val="28"/>
          <w:szCs w:val="28"/>
        </w:rPr>
      </w:pPr>
      <w:r w:rsidRPr="00F85D67">
        <w:rPr>
          <w:bCs/>
          <w:sz w:val="28"/>
          <w:szCs w:val="28"/>
        </w:rPr>
        <w:t>заключение психолого-медико-педагогической комиссии с рекомендацией по оказанию услуг ранней помощи;</w:t>
      </w:r>
    </w:p>
    <w:p w:rsidR="001975A6" w:rsidRPr="00F85D67" w:rsidRDefault="001975A6" w:rsidP="001975A6">
      <w:pPr>
        <w:pStyle w:val="Default"/>
        <w:ind w:firstLine="709"/>
        <w:jc w:val="both"/>
        <w:rPr>
          <w:bCs/>
          <w:sz w:val="28"/>
          <w:szCs w:val="28"/>
        </w:rPr>
      </w:pPr>
      <w:r w:rsidRPr="00F85D67">
        <w:rPr>
          <w:bCs/>
          <w:sz w:val="28"/>
          <w:szCs w:val="28"/>
        </w:rPr>
        <w:t>направление медицинской организации с указанием диагноза и прогнозируемых ограничений развития ребенка;</w:t>
      </w:r>
    </w:p>
    <w:p w:rsidR="001975A6" w:rsidRPr="00F85D67" w:rsidRDefault="001975A6" w:rsidP="001975A6">
      <w:pPr>
        <w:pStyle w:val="Default"/>
        <w:ind w:firstLine="709"/>
        <w:jc w:val="both"/>
        <w:rPr>
          <w:bCs/>
          <w:sz w:val="28"/>
          <w:szCs w:val="28"/>
        </w:rPr>
      </w:pPr>
      <w:r w:rsidRPr="00F85D67">
        <w:rPr>
          <w:bCs/>
          <w:sz w:val="28"/>
          <w:szCs w:val="28"/>
        </w:rPr>
        <w:t>Дополнительно, при зачислении ребенка в службу ранней помощи, его родители (законные представители) предъявляют документ, удостоверяющий их личность, документы, подтверждающие полномочия по представлению интересов ребенка, свидетельство о рождении ребенка.</w:t>
      </w:r>
    </w:p>
    <w:p w:rsidR="001975A6" w:rsidRPr="00627485" w:rsidRDefault="001975A6" w:rsidP="001975A6">
      <w:pPr>
        <w:pStyle w:val="Default"/>
        <w:ind w:firstLine="709"/>
        <w:jc w:val="center"/>
        <w:rPr>
          <w:b/>
          <w:bCs/>
          <w:sz w:val="28"/>
          <w:szCs w:val="28"/>
        </w:rPr>
      </w:pPr>
      <w:r w:rsidRPr="00627485">
        <w:rPr>
          <w:b/>
          <w:bCs/>
          <w:sz w:val="28"/>
          <w:szCs w:val="28"/>
        </w:rPr>
        <w:t>Раздел 5. Зачисление ребенка в службу ранней помощи.</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8</w:t>
      </w:r>
      <w:r w:rsidRPr="00F85D67">
        <w:rPr>
          <w:bCs/>
          <w:sz w:val="28"/>
          <w:szCs w:val="28"/>
        </w:rPr>
        <w:t>. Зачисление ребенка в службу ранней помощи осуществляется на основании заявления родителей (законных представителей) и документов, установленных для предоставления социального обслуживания.</w:t>
      </w:r>
    </w:p>
    <w:p w:rsidR="001975A6" w:rsidRPr="00F85D67" w:rsidRDefault="001975A6" w:rsidP="001975A6">
      <w:pPr>
        <w:pStyle w:val="Default"/>
        <w:ind w:firstLine="709"/>
        <w:jc w:val="both"/>
        <w:rPr>
          <w:bCs/>
          <w:sz w:val="28"/>
          <w:szCs w:val="28"/>
        </w:rPr>
      </w:pPr>
      <w:r w:rsidRPr="00F85D67">
        <w:rPr>
          <w:bCs/>
          <w:sz w:val="28"/>
          <w:szCs w:val="28"/>
        </w:rPr>
        <w:t>При отсутствии показаний к зачислению ребенка в службу ранней помощи ему могут быть предоставлены срочные социальные услуги.</w:t>
      </w:r>
    </w:p>
    <w:p w:rsidR="001975A6" w:rsidRPr="00F85D67" w:rsidRDefault="001975A6" w:rsidP="001975A6">
      <w:pPr>
        <w:pStyle w:val="Default"/>
        <w:ind w:firstLine="709"/>
        <w:jc w:val="center"/>
        <w:rPr>
          <w:b/>
          <w:bCs/>
          <w:sz w:val="28"/>
          <w:szCs w:val="28"/>
        </w:rPr>
      </w:pPr>
      <w:r w:rsidRPr="00F85D67">
        <w:rPr>
          <w:b/>
          <w:bCs/>
          <w:sz w:val="28"/>
          <w:szCs w:val="28"/>
        </w:rPr>
        <w:t>Раздел 6. Разработка и реализация индивидуальной программы ранней помощи для ребенка и семьи.</w:t>
      </w:r>
    </w:p>
    <w:p w:rsidR="001975A6" w:rsidRPr="00F85D67" w:rsidRDefault="001975A6" w:rsidP="001975A6">
      <w:pPr>
        <w:pStyle w:val="Default"/>
        <w:ind w:firstLine="709"/>
        <w:jc w:val="both"/>
        <w:rPr>
          <w:bCs/>
          <w:sz w:val="28"/>
          <w:szCs w:val="28"/>
        </w:rPr>
      </w:pPr>
      <w:r w:rsidRPr="00F85D67">
        <w:rPr>
          <w:bCs/>
          <w:sz w:val="28"/>
          <w:szCs w:val="28"/>
        </w:rPr>
        <w:t>1</w:t>
      </w:r>
      <w:r>
        <w:rPr>
          <w:bCs/>
          <w:sz w:val="28"/>
          <w:szCs w:val="28"/>
        </w:rPr>
        <w:t>9</w:t>
      </w:r>
      <w:r w:rsidRPr="00F85D67">
        <w:rPr>
          <w:bCs/>
          <w:sz w:val="28"/>
          <w:szCs w:val="28"/>
        </w:rPr>
        <w:t>. Разработка индивидуальной программы ранней помощи для ребенка и семьи (далее - ИПРП) осуществляется в рамках реализации индивидуальной</w:t>
      </w:r>
      <w:r>
        <w:rPr>
          <w:bCs/>
          <w:sz w:val="28"/>
          <w:szCs w:val="28"/>
        </w:rPr>
        <w:t xml:space="preserve"> </w:t>
      </w:r>
      <w:r w:rsidRPr="00F85D67">
        <w:rPr>
          <w:bCs/>
          <w:sz w:val="28"/>
          <w:szCs w:val="28"/>
        </w:rPr>
        <w:t>программы предоставления социальных услуг (далее - ИППСУ), включающей перечень социальных услуг, определенных приказом министерства социального развития Новосибирской области № 1446 от 23.12.2014 «Об утверждении Стандартов социальных услуг, предоставляемых поставщиками социальных услуг», а также на основании результатов углубленной оценки развития и функционирования ребенка и факторов, влияющих на него.</w:t>
      </w:r>
    </w:p>
    <w:p w:rsidR="001975A6" w:rsidRPr="00F85D67" w:rsidRDefault="001975A6" w:rsidP="001975A6">
      <w:pPr>
        <w:pStyle w:val="Default"/>
        <w:ind w:firstLine="709"/>
        <w:jc w:val="both"/>
        <w:rPr>
          <w:bCs/>
          <w:sz w:val="28"/>
          <w:szCs w:val="28"/>
        </w:rPr>
      </w:pPr>
      <w:r>
        <w:rPr>
          <w:bCs/>
          <w:sz w:val="28"/>
          <w:szCs w:val="28"/>
        </w:rPr>
        <w:t>20</w:t>
      </w:r>
      <w:r w:rsidRPr="00F85D67">
        <w:rPr>
          <w:bCs/>
          <w:sz w:val="28"/>
          <w:szCs w:val="28"/>
        </w:rPr>
        <w:t xml:space="preserve">. При реализации ИПРП могут использоваться индивидуальные, групповые, очные и дистанционные формы работы. Условием оказания услуг ранней помощи является обязательное участие родителя (законного представителя) ребенка на всех этапах реализации ИПРП. Место оказания службой ранней помощи услуг ранней помощи зависит от индивидуальных потребностей ребенка и его семьи и включает: место проживания ребенка, посещение службы ранней помощи, а также места регулярного пребывания ребенка и его семьи. Продолжительность реализации ИПРП зависит от индивидуальных потребностей ребенка и его семьи </w:t>
      </w:r>
    </w:p>
    <w:p w:rsidR="001975A6" w:rsidRPr="00F85D67" w:rsidRDefault="001975A6" w:rsidP="001975A6">
      <w:pPr>
        <w:pStyle w:val="Default"/>
        <w:ind w:firstLine="709"/>
        <w:jc w:val="both"/>
        <w:rPr>
          <w:bCs/>
          <w:sz w:val="28"/>
          <w:szCs w:val="28"/>
        </w:rPr>
      </w:pPr>
      <w:r>
        <w:rPr>
          <w:bCs/>
          <w:sz w:val="28"/>
          <w:szCs w:val="28"/>
        </w:rPr>
        <w:lastRenderedPageBreak/>
        <w:t>21</w:t>
      </w:r>
      <w:r w:rsidRPr="00F85D67">
        <w:rPr>
          <w:bCs/>
          <w:sz w:val="28"/>
          <w:szCs w:val="28"/>
        </w:rPr>
        <w:t>. Оценка эффективности ИПРП проводится регулярно (не реже 1 раза в 3 месяца) с обязательным участием родителя (законного представителя) ребенка.</w:t>
      </w:r>
    </w:p>
    <w:p w:rsidR="001975A6" w:rsidRDefault="001975A6" w:rsidP="001975A6">
      <w:pPr>
        <w:pStyle w:val="Default"/>
        <w:ind w:firstLine="709"/>
        <w:jc w:val="both"/>
        <w:rPr>
          <w:bCs/>
          <w:sz w:val="28"/>
          <w:szCs w:val="28"/>
        </w:rPr>
      </w:pPr>
      <w:r w:rsidRPr="00F85D67">
        <w:rPr>
          <w:bCs/>
          <w:sz w:val="28"/>
          <w:szCs w:val="28"/>
        </w:rPr>
        <w:t>2</w:t>
      </w:r>
      <w:r>
        <w:rPr>
          <w:bCs/>
          <w:sz w:val="28"/>
          <w:szCs w:val="28"/>
        </w:rPr>
        <w:t>2</w:t>
      </w:r>
      <w:r w:rsidRPr="00F85D67">
        <w:rPr>
          <w:bCs/>
          <w:sz w:val="28"/>
          <w:szCs w:val="28"/>
        </w:rPr>
        <w:t>. Завершение ИПРП происходит по факту перехода ребенка в организацию дошкольного образования, в общеобразовательную организацию, в иную организацию, предоставляющую образовательные услуги; достижения всех поставленных целей в ИПРП, подтвержденного родителями (законными представителями) ребенка; достижения ребенком возраста 3 - 4 лет (в исключительных случаях старше 4 лет); отказа родителей (законных представителей) ребенка от услуг ранней помощи; по иным причинам, создающим непреодолимые препятствия для продолжения реализации ИПРП.</w:t>
      </w:r>
    </w:p>
    <w:p w:rsidR="001975A6" w:rsidRDefault="001975A6" w:rsidP="001975A6">
      <w:pPr>
        <w:pStyle w:val="Default"/>
        <w:ind w:firstLine="709"/>
        <w:jc w:val="both"/>
        <w:rPr>
          <w:bCs/>
          <w:sz w:val="28"/>
          <w:szCs w:val="28"/>
        </w:rPr>
      </w:pPr>
      <w:r w:rsidRPr="00F85D67">
        <w:rPr>
          <w:bCs/>
          <w:sz w:val="28"/>
          <w:szCs w:val="28"/>
        </w:rPr>
        <w:t>При завершении ИПРП составляется итоговое заключение. Родителям (законным представителям) ребенка по их требованию предоставляется выписка с краткими сведениями о реализованной ИПРП и ее результатах. При невозможности создания в организации дошкольного образования необходимых ребенку специальных условий для улучшения его развития и функционирования реализация ИПРП может быть продолжена в службе ранней помощи, но не более чем до достижения ребенком возраста 7 - 8 лет.</w:t>
      </w:r>
    </w:p>
    <w:p w:rsidR="001975A6" w:rsidRPr="00D7774B" w:rsidRDefault="001975A6" w:rsidP="001975A6">
      <w:pPr>
        <w:pStyle w:val="Default"/>
        <w:ind w:firstLine="709"/>
        <w:jc w:val="center"/>
        <w:rPr>
          <w:bCs/>
          <w:sz w:val="28"/>
          <w:szCs w:val="28"/>
        </w:rPr>
      </w:pPr>
      <w:r w:rsidRPr="00F85D67">
        <w:rPr>
          <w:b/>
          <w:bCs/>
          <w:sz w:val="28"/>
          <w:szCs w:val="28"/>
        </w:rPr>
        <w:t>Раздел 7. Документация службы ранней помощи</w:t>
      </w:r>
      <w:r>
        <w:rPr>
          <w:b/>
          <w:bCs/>
          <w:sz w:val="28"/>
          <w:szCs w:val="28"/>
        </w:rPr>
        <w:t>.</w:t>
      </w:r>
    </w:p>
    <w:p w:rsidR="001975A6" w:rsidRPr="00F85D67" w:rsidRDefault="001975A6" w:rsidP="001975A6">
      <w:pPr>
        <w:pStyle w:val="Default"/>
        <w:ind w:firstLine="709"/>
        <w:jc w:val="both"/>
        <w:rPr>
          <w:bCs/>
          <w:sz w:val="28"/>
          <w:szCs w:val="28"/>
        </w:rPr>
      </w:pPr>
      <w:r w:rsidRPr="00F85D67">
        <w:rPr>
          <w:bCs/>
          <w:sz w:val="28"/>
          <w:szCs w:val="28"/>
        </w:rPr>
        <w:t>2</w:t>
      </w:r>
      <w:r>
        <w:rPr>
          <w:bCs/>
          <w:sz w:val="28"/>
          <w:szCs w:val="28"/>
        </w:rPr>
        <w:t>3</w:t>
      </w:r>
      <w:r w:rsidRPr="00F85D67">
        <w:rPr>
          <w:bCs/>
          <w:sz w:val="28"/>
          <w:szCs w:val="28"/>
        </w:rPr>
        <w:t>. Состав документов службы ранней помощи, место и формы (бумажная, электронная) их хранения определяются локальными актами организации социального обслуживания.</w:t>
      </w:r>
    </w:p>
    <w:p w:rsidR="001975A6" w:rsidRPr="00F85D67" w:rsidRDefault="001975A6" w:rsidP="001975A6">
      <w:pPr>
        <w:pStyle w:val="Default"/>
        <w:ind w:firstLine="709"/>
        <w:jc w:val="both"/>
        <w:rPr>
          <w:bCs/>
          <w:sz w:val="28"/>
          <w:szCs w:val="28"/>
        </w:rPr>
      </w:pPr>
      <w:r w:rsidRPr="00F85D67">
        <w:rPr>
          <w:bCs/>
          <w:sz w:val="28"/>
          <w:szCs w:val="28"/>
        </w:rPr>
        <w:t>2</w:t>
      </w:r>
      <w:r>
        <w:rPr>
          <w:bCs/>
          <w:sz w:val="28"/>
          <w:szCs w:val="28"/>
        </w:rPr>
        <w:t>4</w:t>
      </w:r>
      <w:r w:rsidRPr="00F85D67">
        <w:rPr>
          <w:bCs/>
          <w:sz w:val="28"/>
          <w:szCs w:val="28"/>
        </w:rPr>
        <w:t>. Руководитель службы ранней помощи разрабатывает и представляет Директору учреждения на утверждение следующие документы:</w:t>
      </w:r>
    </w:p>
    <w:p w:rsidR="001975A6" w:rsidRPr="00F85D67" w:rsidRDefault="001975A6" w:rsidP="001975A6">
      <w:pPr>
        <w:pStyle w:val="Default"/>
        <w:ind w:firstLine="709"/>
        <w:jc w:val="both"/>
        <w:rPr>
          <w:bCs/>
          <w:sz w:val="28"/>
          <w:szCs w:val="28"/>
        </w:rPr>
      </w:pPr>
      <w:r w:rsidRPr="00F85D67">
        <w:rPr>
          <w:bCs/>
          <w:sz w:val="28"/>
          <w:szCs w:val="28"/>
        </w:rPr>
        <w:t>1) положение о службе ранней помощи;</w:t>
      </w:r>
    </w:p>
    <w:p w:rsidR="001975A6" w:rsidRPr="00F85D67" w:rsidRDefault="001975A6" w:rsidP="001975A6">
      <w:pPr>
        <w:pStyle w:val="Default"/>
        <w:ind w:firstLine="709"/>
        <w:jc w:val="both"/>
        <w:rPr>
          <w:bCs/>
          <w:sz w:val="28"/>
          <w:szCs w:val="28"/>
        </w:rPr>
      </w:pPr>
      <w:r w:rsidRPr="00F85D67">
        <w:rPr>
          <w:bCs/>
          <w:sz w:val="28"/>
          <w:szCs w:val="28"/>
        </w:rPr>
        <w:t>2) план работы службы ранней помощи на год;</w:t>
      </w:r>
    </w:p>
    <w:p w:rsidR="001975A6" w:rsidRPr="00F85D67" w:rsidRDefault="001975A6" w:rsidP="001975A6">
      <w:pPr>
        <w:pStyle w:val="Default"/>
        <w:ind w:firstLine="709"/>
        <w:jc w:val="both"/>
        <w:rPr>
          <w:bCs/>
          <w:sz w:val="28"/>
          <w:szCs w:val="28"/>
        </w:rPr>
      </w:pPr>
      <w:r w:rsidRPr="00F85D67">
        <w:rPr>
          <w:bCs/>
          <w:sz w:val="28"/>
          <w:szCs w:val="28"/>
        </w:rPr>
        <w:t>3) годовой отчет работы службы ранней помощи;</w:t>
      </w:r>
    </w:p>
    <w:p w:rsidR="001975A6" w:rsidRPr="00F85D67" w:rsidRDefault="001975A6" w:rsidP="001975A6">
      <w:pPr>
        <w:pStyle w:val="Default"/>
        <w:ind w:firstLine="709"/>
        <w:jc w:val="both"/>
        <w:rPr>
          <w:bCs/>
          <w:sz w:val="28"/>
          <w:szCs w:val="28"/>
        </w:rPr>
      </w:pPr>
      <w:r w:rsidRPr="00F85D67">
        <w:rPr>
          <w:bCs/>
          <w:sz w:val="28"/>
          <w:szCs w:val="28"/>
        </w:rPr>
        <w:t>4) другую учетную и отчетную документацию в соответствии с номенклатурой дел.</w:t>
      </w: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Default="001975A6" w:rsidP="001975A6">
      <w:pPr>
        <w:pStyle w:val="Default"/>
        <w:spacing w:line="0" w:lineRule="atLeast"/>
        <w:jc w:val="both"/>
        <w:rPr>
          <w:bCs/>
          <w:sz w:val="28"/>
          <w:szCs w:val="28"/>
        </w:rPr>
      </w:pPr>
    </w:p>
    <w:p w:rsidR="001975A6" w:rsidRPr="004847CF" w:rsidRDefault="001975A6" w:rsidP="001975A6">
      <w:pPr>
        <w:pStyle w:val="Default"/>
        <w:spacing w:line="0" w:lineRule="atLeast"/>
        <w:ind w:left="142" w:hanging="142"/>
        <w:jc w:val="both"/>
        <w:rPr>
          <w:sz w:val="28"/>
          <w:szCs w:val="28"/>
        </w:rPr>
      </w:pPr>
    </w:p>
    <w:p w:rsidR="004557CA" w:rsidRPr="001975A6" w:rsidRDefault="004557CA" w:rsidP="004557CA">
      <w:pPr>
        <w:pStyle w:val="Default"/>
        <w:spacing w:line="0" w:lineRule="atLeast"/>
        <w:jc w:val="right"/>
      </w:pPr>
      <w:r w:rsidRPr="001975A6">
        <w:t xml:space="preserve">Приложение </w:t>
      </w:r>
      <w:r>
        <w:t>2</w:t>
      </w:r>
      <w:r w:rsidRPr="001975A6">
        <w:t xml:space="preserve">                                                                                                                     </w:t>
      </w:r>
      <w:r>
        <w:t xml:space="preserve">                  </w:t>
      </w:r>
      <w:r w:rsidRPr="001975A6">
        <w:t xml:space="preserve"> к приказу № 152 от 23.04.2019г.</w:t>
      </w:r>
    </w:p>
    <w:p w:rsidR="00125059" w:rsidRDefault="00125059" w:rsidP="00125059">
      <w:pPr>
        <w:pStyle w:val="Default"/>
        <w:spacing w:line="0" w:lineRule="atLeast"/>
        <w:jc w:val="right"/>
        <w:rPr>
          <w:sz w:val="28"/>
          <w:szCs w:val="28"/>
        </w:rPr>
      </w:pPr>
      <w:r>
        <w:rPr>
          <w:sz w:val="28"/>
          <w:szCs w:val="28"/>
        </w:rPr>
        <w:t xml:space="preserve"> </w:t>
      </w:r>
    </w:p>
    <w:p w:rsidR="00125059" w:rsidRDefault="00125059" w:rsidP="00125059">
      <w:pPr>
        <w:pStyle w:val="Default"/>
        <w:spacing w:line="0" w:lineRule="atLeast"/>
        <w:jc w:val="right"/>
        <w:rPr>
          <w:sz w:val="28"/>
          <w:szCs w:val="28"/>
        </w:rPr>
      </w:pPr>
    </w:p>
    <w:p w:rsidR="00125059" w:rsidRDefault="00125059" w:rsidP="00125059">
      <w:pPr>
        <w:pStyle w:val="Default"/>
        <w:spacing w:line="0" w:lineRule="atLeast"/>
        <w:jc w:val="center"/>
        <w:rPr>
          <w:sz w:val="28"/>
          <w:szCs w:val="28"/>
        </w:rPr>
      </w:pPr>
      <w:r>
        <w:rPr>
          <w:sz w:val="28"/>
          <w:szCs w:val="28"/>
        </w:rPr>
        <w:t>Состав Службы ранней помощи</w:t>
      </w:r>
    </w:p>
    <w:p w:rsidR="00125059" w:rsidRDefault="00125059" w:rsidP="00125059">
      <w:pPr>
        <w:pStyle w:val="Default"/>
        <w:spacing w:line="0" w:lineRule="atLeast"/>
        <w:jc w:val="center"/>
        <w:rPr>
          <w:sz w:val="28"/>
          <w:szCs w:val="28"/>
        </w:rPr>
      </w:pPr>
    </w:p>
    <w:tbl>
      <w:tblPr>
        <w:tblStyle w:val="ab"/>
        <w:tblW w:w="0" w:type="auto"/>
        <w:tblLook w:val="04A0" w:firstRow="1" w:lastRow="0" w:firstColumn="1" w:lastColumn="0" w:noHBand="0" w:noVBand="1"/>
      </w:tblPr>
      <w:tblGrid>
        <w:gridCol w:w="988"/>
        <w:gridCol w:w="5242"/>
        <w:gridCol w:w="3115"/>
      </w:tblGrid>
      <w:tr w:rsidR="00125059" w:rsidTr="00125059">
        <w:tc>
          <w:tcPr>
            <w:tcW w:w="988" w:type="dxa"/>
          </w:tcPr>
          <w:p w:rsidR="00125059" w:rsidRDefault="00125059" w:rsidP="00125059">
            <w:pPr>
              <w:pStyle w:val="Default"/>
              <w:spacing w:line="0" w:lineRule="atLeast"/>
              <w:jc w:val="center"/>
              <w:rPr>
                <w:sz w:val="28"/>
                <w:szCs w:val="28"/>
              </w:rPr>
            </w:pPr>
            <w:r>
              <w:rPr>
                <w:sz w:val="28"/>
                <w:szCs w:val="28"/>
              </w:rPr>
              <w:t>№ п/п</w:t>
            </w:r>
          </w:p>
        </w:tc>
        <w:tc>
          <w:tcPr>
            <w:tcW w:w="5242" w:type="dxa"/>
          </w:tcPr>
          <w:p w:rsidR="00125059" w:rsidRDefault="00125059" w:rsidP="00125059">
            <w:pPr>
              <w:pStyle w:val="Default"/>
              <w:spacing w:line="0" w:lineRule="atLeast"/>
              <w:jc w:val="center"/>
              <w:rPr>
                <w:sz w:val="28"/>
                <w:szCs w:val="28"/>
              </w:rPr>
            </w:pPr>
            <w:r>
              <w:rPr>
                <w:sz w:val="28"/>
                <w:szCs w:val="28"/>
              </w:rPr>
              <w:t>Ф.И.О.</w:t>
            </w:r>
          </w:p>
        </w:tc>
        <w:tc>
          <w:tcPr>
            <w:tcW w:w="3115" w:type="dxa"/>
          </w:tcPr>
          <w:p w:rsidR="00125059" w:rsidRDefault="00125059" w:rsidP="00125059">
            <w:pPr>
              <w:pStyle w:val="Default"/>
              <w:spacing w:line="0" w:lineRule="atLeast"/>
              <w:jc w:val="center"/>
              <w:rPr>
                <w:sz w:val="28"/>
                <w:szCs w:val="28"/>
              </w:rPr>
            </w:pPr>
            <w:r>
              <w:rPr>
                <w:sz w:val="28"/>
                <w:szCs w:val="28"/>
              </w:rPr>
              <w:t>должность</w:t>
            </w:r>
          </w:p>
        </w:tc>
      </w:tr>
      <w:tr w:rsidR="00956A31" w:rsidTr="00125059">
        <w:tc>
          <w:tcPr>
            <w:tcW w:w="988" w:type="dxa"/>
          </w:tcPr>
          <w:p w:rsidR="00956A31" w:rsidRDefault="00956A31" w:rsidP="00956A31">
            <w:pPr>
              <w:pStyle w:val="Default"/>
              <w:spacing w:line="0" w:lineRule="atLeast"/>
              <w:rPr>
                <w:sz w:val="28"/>
                <w:szCs w:val="28"/>
              </w:rPr>
            </w:pPr>
            <w:r>
              <w:rPr>
                <w:sz w:val="28"/>
                <w:szCs w:val="28"/>
              </w:rPr>
              <w:t>1</w:t>
            </w:r>
          </w:p>
        </w:tc>
        <w:tc>
          <w:tcPr>
            <w:tcW w:w="5242" w:type="dxa"/>
          </w:tcPr>
          <w:p w:rsidR="00956A31" w:rsidRDefault="00956A31" w:rsidP="00956A31">
            <w:pPr>
              <w:pStyle w:val="Default"/>
              <w:spacing w:line="0" w:lineRule="atLeast"/>
              <w:rPr>
                <w:sz w:val="28"/>
                <w:szCs w:val="28"/>
              </w:rPr>
            </w:pPr>
            <w:r>
              <w:rPr>
                <w:sz w:val="28"/>
                <w:szCs w:val="28"/>
              </w:rPr>
              <w:t>Бутылкина Наталья Владимировна</w:t>
            </w:r>
          </w:p>
        </w:tc>
        <w:tc>
          <w:tcPr>
            <w:tcW w:w="3115" w:type="dxa"/>
          </w:tcPr>
          <w:p w:rsidR="00956A31" w:rsidRPr="00956A31" w:rsidRDefault="00956A31" w:rsidP="00956A31">
            <w:r w:rsidRPr="00956A31">
              <w:t>Специалист по социальной работе</w:t>
            </w:r>
          </w:p>
        </w:tc>
      </w:tr>
      <w:tr w:rsidR="00956A31" w:rsidTr="00125059">
        <w:tc>
          <w:tcPr>
            <w:tcW w:w="988" w:type="dxa"/>
          </w:tcPr>
          <w:p w:rsidR="00956A31" w:rsidRDefault="00956A31" w:rsidP="00956A31">
            <w:pPr>
              <w:pStyle w:val="Default"/>
              <w:spacing w:line="0" w:lineRule="atLeast"/>
              <w:rPr>
                <w:sz w:val="28"/>
                <w:szCs w:val="28"/>
              </w:rPr>
            </w:pPr>
            <w:r>
              <w:rPr>
                <w:sz w:val="28"/>
                <w:szCs w:val="28"/>
              </w:rPr>
              <w:t>2</w:t>
            </w:r>
          </w:p>
        </w:tc>
        <w:tc>
          <w:tcPr>
            <w:tcW w:w="5242" w:type="dxa"/>
          </w:tcPr>
          <w:p w:rsidR="00956A31" w:rsidRDefault="00956A31" w:rsidP="00956A31">
            <w:pPr>
              <w:pStyle w:val="Default"/>
              <w:spacing w:line="0" w:lineRule="atLeast"/>
              <w:rPr>
                <w:sz w:val="28"/>
                <w:szCs w:val="28"/>
              </w:rPr>
            </w:pPr>
            <w:r>
              <w:rPr>
                <w:sz w:val="28"/>
                <w:szCs w:val="28"/>
              </w:rPr>
              <w:t>Галкина Татьяна Викторовна</w:t>
            </w:r>
          </w:p>
        </w:tc>
        <w:tc>
          <w:tcPr>
            <w:tcW w:w="3115" w:type="dxa"/>
          </w:tcPr>
          <w:p w:rsidR="00956A31" w:rsidRPr="00956A31" w:rsidRDefault="00956A31" w:rsidP="00956A31">
            <w:pPr>
              <w:pStyle w:val="Default"/>
              <w:spacing w:line="0" w:lineRule="atLeast"/>
            </w:pPr>
            <w:r w:rsidRPr="00956A31">
              <w:t>Воспитатель</w:t>
            </w:r>
          </w:p>
        </w:tc>
      </w:tr>
      <w:tr w:rsidR="00956A31" w:rsidTr="00125059">
        <w:tc>
          <w:tcPr>
            <w:tcW w:w="988" w:type="dxa"/>
          </w:tcPr>
          <w:p w:rsidR="00956A31" w:rsidRDefault="00956A31" w:rsidP="00956A31">
            <w:pPr>
              <w:pStyle w:val="Default"/>
              <w:spacing w:line="0" w:lineRule="atLeast"/>
              <w:rPr>
                <w:sz w:val="28"/>
                <w:szCs w:val="28"/>
              </w:rPr>
            </w:pPr>
            <w:r>
              <w:rPr>
                <w:sz w:val="28"/>
                <w:szCs w:val="28"/>
              </w:rPr>
              <w:t>3</w:t>
            </w:r>
          </w:p>
        </w:tc>
        <w:tc>
          <w:tcPr>
            <w:tcW w:w="5242" w:type="dxa"/>
          </w:tcPr>
          <w:p w:rsidR="00956A31" w:rsidRDefault="00956A31" w:rsidP="00956A31">
            <w:pPr>
              <w:pStyle w:val="Default"/>
              <w:spacing w:line="0" w:lineRule="atLeast"/>
              <w:rPr>
                <w:sz w:val="28"/>
                <w:szCs w:val="28"/>
              </w:rPr>
            </w:pPr>
            <w:r>
              <w:rPr>
                <w:sz w:val="28"/>
                <w:szCs w:val="28"/>
              </w:rPr>
              <w:t>Криводушева Анна Владимировна</w:t>
            </w:r>
          </w:p>
        </w:tc>
        <w:tc>
          <w:tcPr>
            <w:tcW w:w="3115" w:type="dxa"/>
          </w:tcPr>
          <w:p w:rsidR="00956A31" w:rsidRPr="00956A31" w:rsidRDefault="00956A31" w:rsidP="00956A31">
            <w:pPr>
              <w:pStyle w:val="Default"/>
              <w:spacing w:line="0" w:lineRule="atLeast"/>
            </w:pPr>
            <w:r w:rsidRPr="00956A31">
              <w:t>Логопед</w:t>
            </w:r>
          </w:p>
        </w:tc>
      </w:tr>
      <w:tr w:rsidR="00956A31" w:rsidTr="00125059">
        <w:tc>
          <w:tcPr>
            <w:tcW w:w="988" w:type="dxa"/>
          </w:tcPr>
          <w:p w:rsidR="00956A31" w:rsidRDefault="00956A31" w:rsidP="00956A31">
            <w:pPr>
              <w:pStyle w:val="Default"/>
              <w:spacing w:line="0" w:lineRule="atLeast"/>
              <w:rPr>
                <w:sz w:val="28"/>
                <w:szCs w:val="28"/>
              </w:rPr>
            </w:pPr>
            <w:r>
              <w:rPr>
                <w:sz w:val="28"/>
                <w:szCs w:val="28"/>
              </w:rPr>
              <w:t>4</w:t>
            </w:r>
          </w:p>
        </w:tc>
        <w:tc>
          <w:tcPr>
            <w:tcW w:w="5242" w:type="dxa"/>
          </w:tcPr>
          <w:p w:rsidR="00956A31" w:rsidRDefault="00956A31" w:rsidP="00956A31">
            <w:pPr>
              <w:pStyle w:val="Default"/>
              <w:spacing w:line="0" w:lineRule="atLeast"/>
              <w:rPr>
                <w:sz w:val="28"/>
                <w:szCs w:val="28"/>
              </w:rPr>
            </w:pPr>
            <w:r>
              <w:rPr>
                <w:sz w:val="28"/>
                <w:szCs w:val="28"/>
              </w:rPr>
              <w:t>Кузнецова Ольга Николаевна</w:t>
            </w:r>
          </w:p>
        </w:tc>
        <w:tc>
          <w:tcPr>
            <w:tcW w:w="3115" w:type="dxa"/>
          </w:tcPr>
          <w:p w:rsidR="00956A31" w:rsidRPr="00956A31" w:rsidRDefault="00956A31" w:rsidP="00956A31">
            <w:pPr>
              <w:pStyle w:val="Default"/>
              <w:spacing w:line="0" w:lineRule="atLeast"/>
            </w:pPr>
            <w:r w:rsidRPr="00956A31">
              <w:t>Специалист по социальной работе</w:t>
            </w:r>
          </w:p>
        </w:tc>
      </w:tr>
      <w:tr w:rsidR="00956A31" w:rsidTr="00125059">
        <w:tc>
          <w:tcPr>
            <w:tcW w:w="988" w:type="dxa"/>
          </w:tcPr>
          <w:p w:rsidR="00956A31" w:rsidRDefault="00956A31" w:rsidP="00956A31">
            <w:pPr>
              <w:pStyle w:val="Default"/>
              <w:spacing w:line="0" w:lineRule="atLeast"/>
              <w:rPr>
                <w:sz w:val="28"/>
                <w:szCs w:val="28"/>
              </w:rPr>
            </w:pPr>
            <w:r>
              <w:rPr>
                <w:sz w:val="28"/>
                <w:szCs w:val="28"/>
              </w:rPr>
              <w:t>5</w:t>
            </w:r>
          </w:p>
        </w:tc>
        <w:tc>
          <w:tcPr>
            <w:tcW w:w="5242" w:type="dxa"/>
          </w:tcPr>
          <w:p w:rsidR="00956A31" w:rsidRDefault="00956A31" w:rsidP="00956A31">
            <w:pPr>
              <w:pStyle w:val="Default"/>
              <w:spacing w:line="0" w:lineRule="atLeast"/>
              <w:rPr>
                <w:sz w:val="28"/>
                <w:szCs w:val="28"/>
              </w:rPr>
            </w:pPr>
            <w:r>
              <w:rPr>
                <w:sz w:val="28"/>
                <w:szCs w:val="28"/>
              </w:rPr>
              <w:t>Непомнящих Оксана Владимировна</w:t>
            </w:r>
          </w:p>
        </w:tc>
        <w:tc>
          <w:tcPr>
            <w:tcW w:w="3115" w:type="dxa"/>
          </w:tcPr>
          <w:p w:rsidR="00956A31" w:rsidRPr="00956A31" w:rsidRDefault="00956A31" w:rsidP="00956A31">
            <w:pPr>
              <w:pStyle w:val="Default"/>
              <w:spacing w:line="0" w:lineRule="atLeast"/>
            </w:pPr>
            <w:r w:rsidRPr="00956A31">
              <w:t>Инструктор ЛФК</w:t>
            </w:r>
          </w:p>
        </w:tc>
      </w:tr>
      <w:tr w:rsidR="00956A31" w:rsidTr="00125059">
        <w:tc>
          <w:tcPr>
            <w:tcW w:w="988" w:type="dxa"/>
          </w:tcPr>
          <w:p w:rsidR="00956A31" w:rsidRDefault="00956A31" w:rsidP="00956A31">
            <w:pPr>
              <w:pStyle w:val="Default"/>
              <w:spacing w:line="0" w:lineRule="atLeast"/>
              <w:rPr>
                <w:sz w:val="28"/>
                <w:szCs w:val="28"/>
              </w:rPr>
            </w:pPr>
            <w:r>
              <w:rPr>
                <w:sz w:val="28"/>
                <w:szCs w:val="28"/>
              </w:rPr>
              <w:t>6</w:t>
            </w:r>
          </w:p>
        </w:tc>
        <w:tc>
          <w:tcPr>
            <w:tcW w:w="5242" w:type="dxa"/>
          </w:tcPr>
          <w:p w:rsidR="00956A31" w:rsidRDefault="00956A31" w:rsidP="00956A31">
            <w:pPr>
              <w:pStyle w:val="Default"/>
              <w:spacing w:line="0" w:lineRule="atLeast"/>
              <w:rPr>
                <w:sz w:val="28"/>
                <w:szCs w:val="28"/>
              </w:rPr>
            </w:pPr>
            <w:r>
              <w:rPr>
                <w:sz w:val="28"/>
                <w:szCs w:val="28"/>
              </w:rPr>
              <w:t>Подцепилова Елена Николаевна</w:t>
            </w:r>
          </w:p>
        </w:tc>
        <w:tc>
          <w:tcPr>
            <w:tcW w:w="3115" w:type="dxa"/>
          </w:tcPr>
          <w:p w:rsidR="00956A31" w:rsidRPr="00956A31" w:rsidRDefault="00956A31" w:rsidP="00956A31">
            <w:pPr>
              <w:pStyle w:val="Default"/>
              <w:spacing w:line="0" w:lineRule="atLeast"/>
            </w:pPr>
            <w:r w:rsidRPr="00956A31">
              <w:t>Психолог</w:t>
            </w:r>
          </w:p>
        </w:tc>
      </w:tr>
      <w:tr w:rsidR="00956A31" w:rsidTr="00125059">
        <w:tc>
          <w:tcPr>
            <w:tcW w:w="988" w:type="dxa"/>
          </w:tcPr>
          <w:p w:rsidR="00956A31" w:rsidRDefault="00956A31" w:rsidP="00956A31">
            <w:pPr>
              <w:pStyle w:val="Default"/>
              <w:spacing w:line="0" w:lineRule="atLeast"/>
              <w:rPr>
                <w:sz w:val="28"/>
                <w:szCs w:val="28"/>
              </w:rPr>
            </w:pPr>
            <w:r>
              <w:rPr>
                <w:sz w:val="28"/>
                <w:szCs w:val="28"/>
              </w:rPr>
              <w:t>7</w:t>
            </w:r>
          </w:p>
        </w:tc>
        <w:tc>
          <w:tcPr>
            <w:tcW w:w="5242" w:type="dxa"/>
          </w:tcPr>
          <w:p w:rsidR="00956A31" w:rsidRDefault="00956A31" w:rsidP="00956A31">
            <w:pPr>
              <w:pStyle w:val="Default"/>
              <w:spacing w:line="0" w:lineRule="atLeast"/>
              <w:rPr>
                <w:sz w:val="28"/>
                <w:szCs w:val="28"/>
              </w:rPr>
            </w:pPr>
            <w:r>
              <w:rPr>
                <w:sz w:val="28"/>
                <w:szCs w:val="28"/>
              </w:rPr>
              <w:t>Полянская Светлана викторовна</w:t>
            </w:r>
          </w:p>
        </w:tc>
        <w:tc>
          <w:tcPr>
            <w:tcW w:w="3115" w:type="dxa"/>
          </w:tcPr>
          <w:p w:rsidR="00956A31" w:rsidRPr="00956A31" w:rsidRDefault="00956A31" w:rsidP="00956A31">
            <w:pPr>
              <w:pStyle w:val="Default"/>
              <w:spacing w:line="0" w:lineRule="atLeast"/>
            </w:pPr>
            <w:r w:rsidRPr="00956A31">
              <w:t>Воспитатель</w:t>
            </w:r>
          </w:p>
        </w:tc>
      </w:tr>
      <w:tr w:rsidR="00956A31" w:rsidTr="00125059">
        <w:tc>
          <w:tcPr>
            <w:tcW w:w="988" w:type="dxa"/>
          </w:tcPr>
          <w:p w:rsidR="00956A31" w:rsidRDefault="00956A31" w:rsidP="00956A31">
            <w:pPr>
              <w:pStyle w:val="Default"/>
              <w:spacing w:line="0" w:lineRule="atLeast"/>
              <w:rPr>
                <w:sz w:val="28"/>
                <w:szCs w:val="28"/>
              </w:rPr>
            </w:pPr>
            <w:r>
              <w:rPr>
                <w:sz w:val="28"/>
                <w:szCs w:val="28"/>
              </w:rPr>
              <w:t>8</w:t>
            </w:r>
          </w:p>
        </w:tc>
        <w:tc>
          <w:tcPr>
            <w:tcW w:w="5242" w:type="dxa"/>
          </w:tcPr>
          <w:p w:rsidR="00956A31" w:rsidRDefault="00956A31" w:rsidP="00956A31">
            <w:pPr>
              <w:pStyle w:val="Default"/>
              <w:spacing w:line="0" w:lineRule="atLeast"/>
              <w:rPr>
                <w:sz w:val="28"/>
                <w:szCs w:val="28"/>
              </w:rPr>
            </w:pPr>
            <w:r>
              <w:rPr>
                <w:sz w:val="28"/>
                <w:szCs w:val="28"/>
              </w:rPr>
              <w:t>Призенцова Анна Анатольевна</w:t>
            </w:r>
          </w:p>
        </w:tc>
        <w:tc>
          <w:tcPr>
            <w:tcW w:w="3115" w:type="dxa"/>
          </w:tcPr>
          <w:p w:rsidR="00956A31" w:rsidRPr="00956A31" w:rsidRDefault="00956A31" w:rsidP="00956A31">
            <w:pPr>
              <w:pStyle w:val="Default"/>
              <w:spacing w:line="0" w:lineRule="atLeast"/>
            </w:pPr>
            <w:r w:rsidRPr="00956A31">
              <w:t>Воспитатель</w:t>
            </w:r>
          </w:p>
        </w:tc>
      </w:tr>
      <w:tr w:rsidR="00956A31" w:rsidTr="00125059">
        <w:tc>
          <w:tcPr>
            <w:tcW w:w="988" w:type="dxa"/>
          </w:tcPr>
          <w:p w:rsidR="00956A31" w:rsidRDefault="00956A31" w:rsidP="00956A31">
            <w:pPr>
              <w:pStyle w:val="Default"/>
              <w:spacing w:line="0" w:lineRule="atLeast"/>
              <w:rPr>
                <w:sz w:val="28"/>
                <w:szCs w:val="28"/>
              </w:rPr>
            </w:pPr>
            <w:r>
              <w:rPr>
                <w:sz w:val="28"/>
                <w:szCs w:val="28"/>
              </w:rPr>
              <w:t>9</w:t>
            </w:r>
          </w:p>
        </w:tc>
        <w:tc>
          <w:tcPr>
            <w:tcW w:w="5242" w:type="dxa"/>
          </w:tcPr>
          <w:p w:rsidR="00956A31" w:rsidRDefault="00956A31" w:rsidP="00956A31">
            <w:pPr>
              <w:pStyle w:val="Default"/>
              <w:spacing w:line="0" w:lineRule="atLeast"/>
              <w:rPr>
                <w:sz w:val="28"/>
                <w:szCs w:val="28"/>
              </w:rPr>
            </w:pPr>
            <w:r>
              <w:rPr>
                <w:sz w:val="28"/>
                <w:szCs w:val="28"/>
              </w:rPr>
              <w:t>Протасова Александра Владимировна</w:t>
            </w:r>
          </w:p>
        </w:tc>
        <w:tc>
          <w:tcPr>
            <w:tcW w:w="3115" w:type="dxa"/>
          </w:tcPr>
          <w:p w:rsidR="00956A31" w:rsidRPr="00956A31" w:rsidRDefault="00956A31" w:rsidP="00956A31">
            <w:pPr>
              <w:pStyle w:val="Default"/>
              <w:spacing w:line="0" w:lineRule="atLeast"/>
            </w:pPr>
            <w:r w:rsidRPr="00956A31">
              <w:t>Учитель дефектолог</w:t>
            </w:r>
          </w:p>
        </w:tc>
      </w:tr>
      <w:tr w:rsidR="00956A31" w:rsidTr="00125059">
        <w:tc>
          <w:tcPr>
            <w:tcW w:w="988" w:type="dxa"/>
          </w:tcPr>
          <w:p w:rsidR="00956A31" w:rsidRDefault="00956A31" w:rsidP="00956A31">
            <w:pPr>
              <w:pStyle w:val="Default"/>
              <w:spacing w:line="0" w:lineRule="atLeast"/>
              <w:rPr>
                <w:sz w:val="28"/>
                <w:szCs w:val="28"/>
              </w:rPr>
            </w:pPr>
            <w:r>
              <w:rPr>
                <w:sz w:val="28"/>
                <w:szCs w:val="28"/>
              </w:rPr>
              <w:t>10</w:t>
            </w:r>
          </w:p>
        </w:tc>
        <w:tc>
          <w:tcPr>
            <w:tcW w:w="5242" w:type="dxa"/>
          </w:tcPr>
          <w:p w:rsidR="00956A31" w:rsidRDefault="00956A31" w:rsidP="00956A31">
            <w:pPr>
              <w:pStyle w:val="Default"/>
              <w:spacing w:line="0" w:lineRule="atLeast"/>
              <w:rPr>
                <w:sz w:val="28"/>
                <w:szCs w:val="28"/>
              </w:rPr>
            </w:pPr>
            <w:r>
              <w:rPr>
                <w:sz w:val="28"/>
                <w:szCs w:val="28"/>
              </w:rPr>
              <w:t>Русинова Надежда Васильевна</w:t>
            </w:r>
          </w:p>
        </w:tc>
        <w:tc>
          <w:tcPr>
            <w:tcW w:w="3115" w:type="dxa"/>
          </w:tcPr>
          <w:p w:rsidR="00956A31" w:rsidRPr="00956A31" w:rsidRDefault="00956A31" w:rsidP="00956A31">
            <w:r w:rsidRPr="00956A31">
              <w:t>Специалист по социальной работе</w:t>
            </w:r>
          </w:p>
        </w:tc>
      </w:tr>
      <w:tr w:rsidR="00956A31" w:rsidTr="00125059">
        <w:tc>
          <w:tcPr>
            <w:tcW w:w="988" w:type="dxa"/>
          </w:tcPr>
          <w:p w:rsidR="00956A31" w:rsidRDefault="00956A31" w:rsidP="00956A31">
            <w:pPr>
              <w:pStyle w:val="Default"/>
              <w:spacing w:line="0" w:lineRule="atLeast"/>
              <w:rPr>
                <w:sz w:val="28"/>
                <w:szCs w:val="28"/>
              </w:rPr>
            </w:pPr>
            <w:r>
              <w:rPr>
                <w:sz w:val="28"/>
                <w:szCs w:val="28"/>
              </w:rPr>
              <w:t>11</w:t>
            </w:r>
          </w:p>
        </w:tc>
        <w:tc>
          <w:tcPr>
            <w:tcW w:w="5242" w:type="dxa"/>
          </w:tcPr>
          <w:p w:rsidR="00956A31" w:rsidRDefault="00956A31" w:rsidP="00956A31">
            <w:pPr>
              <w:pStyle w:val="Default"/>
              <w:spacing w:line="0" w:lineRule="atLeast"/>
              <w:rPr>
                <w:sz w:val="28"/>
                <w:szCs w:val="28"/>
              </w:rPr>
            </w:pPr>
            <w:r>
              <w:rPr>
                <w:sz w:val="28"/>
                <w:szCs w:val="28"/>
              </w:rPr>
              <w:t>Солдатенко Наталья Леонидовна</w:t>
            </w:r>
          </w:p>
        </w:tc>
        <w:tc>
          <w:tcPr>
            <w:tcW w:w="3115" w:type="dxa"/>
          </w:tcPr>
          <w:p w:rsidR="00956A31" w:rsidRPr="00956A31" w:rsidRDefault="00956A31" w:rsidP="00956A31">
            <w:pPr>
              <w:pStyle w:val="Default"/>
              <w:spacing w:line="0" w:lineRule="atLeast"/>
            </w:pPr>
            <w:r w:rsidRPr="00956A31">
              <w:t>Социальный педагог</w:t>
            </w:r>
          </w:p>
        </w:tc>
      </w:tr>
      <w:tr w:rsidR="00956A31" w:rsidTr="00125059">
        <w:tc>
          <w:tcPr>
            <w:tcW w:w="988" w:type="dxa"/>
          </w:tcPr>
          <w:p w:rsidR="00956A31" w:rsidRDefault="00956A31" w:rsidP="00956A31">
            <w:pPr>
              <w:pStyle w:val="Default"/>
              <w:spacing w:line="0" w:lineRule="atLeast"/>
              <w:rPr>
                <w:sz w:val="28"/>
                <w:szCs w:val="28"/>
              </w:rPr>
            </w:pPr>
            <w:r>
              <w:rPr>
                <w:sz w:val="28"/>
                <w:szCs w:val="28"/>
              </w:rPr>
              <w:t>12</w:t>
            </w:r>
          </w:p>
        </w:tc>
        <w:tc>
          <w:tcPr>
            <w:tcW w:w="5242" w:type="dxa"/>
          </w:tcPr>
          <w:p w:rsidR="00956A31" w:rsidRDefault="00956A31" w:rsidP="00956A31">
            <w:pPr>
              <w:pStyle w:val="Default"/>
              <w:spacing w:line="0" w:lineRule="atLeast"/>
              <w:rPr>
                <w:sz w:val="28"/>
                <w:szCs w:val="28"/>
              </w:rPr>
            </w:pPr>
            <w:r>
              <w:rPr>
                <w:sz w:val="28"/>
                <w:szCs w:val="28"/>
              </w:rPr>
              <w:t>Фёдорова Ирина Васильевна</w:t>
            </w:r>
          </w:p>
        </w:tc>
        <w:tc>
          <w:tcPr>
            <w:tcW w:w="3115" w:type="dxa"/>
          </w:tcPr>
          <w:p w:rsidR="00956A31" w:rsidRPr="00956A31" w:rsidRDefault="00956A31" w:rsidP="00956A31">
            <w:pPr>
              <w:pStyle w:val="Default"/>
              <w:spacing w:line="0" w:lineRule="atLeast"/>
            </w:pPr>
            <w:r w:rsidRPr="00956A31">
              <w:t>Психолог</w:t>
            </w:r>
          </w:p>
        </w:tc>
      </w:tr>
      <w:tr w:rsidR="00956A31" w:rsidTr="00125059">
        <w:tc>
          <w:tcPr>
            <w:tcW w:w="988" w:type="dxa"/>
          </w:tcPr>
          <w:p w:rsidR="00956A31" w:rsidRDefault="00956A31" w:rsidP="00956A31">
            <w:pPr>
              <w:pStyle w:val="Default"/>
              <w:spacing w:line="0" w:lineRule="atLeast"/>
              <w:rPr>
                <w:sz w:val="28"/>
                <w:szCs w:val="28"/>
              </w:rPr>
            </w:pPr>
            <w:r>
              <w:rPr>
                <w:sz w:val="28"/>
                <w:szCs w:val="28"/>
              </w:rPr>
              <w:t>13</w:t>
            </w:r>
          </w:p>
        </w:tc>
        <w:tc>
          <w:tcPr>
            <w:tcW w:w="5242" w:type="dxa"/>
          </w:tcPr>
          <w:p w:rsidR="00956A31" w:rsidRDefault="00956A31" w:rsidP="00956A31">
            <w:pPr>
              <w:pStyle w:val="Default"/>
              <w:spacing w:line="0" w:lineRule="atLeast"/>
              <w:rPr>
                <w:sz w:val="28"/>
                <w:szCs w:val="28"/>
              </w:rPr>
            </w:pPr>
            <w:r>
              <w:rPr>
                <w:sz w:val="28"/>
                <w:szCs w:val="28"/>
              </w:rPr>
              <w:t>Шестернина Елена Александровна</w:t>
            </w:r>
          </w:p>
        </w:tc>
        <w:tc>
          <w:tcPr>
            <w:tcW w:w="3115" w:type="dxa"/>
          </w:tcPr>
          <w:p w:rsidR="00956A31" w:rsidRPr="00956A31" w:rsidRDefault="00956A31" w:rsidP="00956A31">
            <w:pPr>
              <w:pStyle w:val="Default"/>
              <w:spacing w:line="0" w:lineRule="atLeast"/>
            </w:pPr>
            <w:r w:rsidRPr="00956A31">
              <w:t>Фельдшер</w:t>
            </w:r>
          </w:p>
        </w:tc>
      </w:tr>
      <w:tr w:rsidR="00956A31" w:rsidTr="00125059">
        <w:tc>
          <w:tcPr>
            <w:tcW w:w="988" w:type="dxa"/>
          </w:tcPr>
          <w:p w:rsidR="00956A31" w:rsidRDefault="00956A31" w:rsidP="00956A31">
            <w:pPr>
              <w:pStyle w:val="Default"/>
              <w:spacing w:line="0" w:lineRule="atLeast"/>
              <w:rPr>
                <w:sz w:val="28"/>
                <w:szCs w:val="28"/>
              </w:rPr>
            </w:pPr>
            <w:r>
              <w:rPr>
                <w:sz w:val="28"/>
                <w:szCs w:val="28"/>
              </w:rPr>
              <w:t>14</w:t>
            </w:r>
          </w:p>
        </w:tc>
        <w:tc>
          <w:tcPr>
            <w:tcW w:w="5242" w:type="dxa"/>
          </w:tcPr>
          <w:p w:rsidR="00956A31" w:rsidRDefault="00956A31" w:rsidP="00956A31">
            <w:pPr>
              <w:pStyle w:val="Default"/>
              <w:spacing w:line="0" w:lineRule="atLeast"/>
              <w:rPr>
                <w:sz w:val="28"/>
                <w:szCs w:val="28"/>
              </w:rPr>
            </w:pPr>
            <w:r>
              <w:rPr>
                <w:sz w:val="28"/>
                <w:szCs w:val="28"/>
              </w:rPr>
              <w:t>Шинкоренко Наталья Викторовна</w:t>
            </w:r>
          </w:p>
        </w:tc>
        <w:tc>
          <w:tcPr>
            <w:tcW w:w="3115" w:type="dxa"/>
          </w:tcPr>
          <w:p w:rsidR="00956A31" w:rsidRPr="00956A31" w:rsidRDefault="00956A31" w:rsidP="00956A31">
            <w:r w:rsidRPr="00956A31">
              <w:t>Специалист по социальной работе</w:t>
            </w:r>
          </w:p>
        </w:tc>
      </w:tr>
    </w:tbl>
    <w:p w:rsidR="00125059" w:rsidRDefault="00125059" w:rsidP="00125059">
      <w:pPr>
        <w:pStyle w:val="Default"/>
        <w:spacing w:line="0" w:lineRule="atLeast"/>
        <w:jc w:val="center"/>
        <w:rPr>
          <w:sz w:val="28"/>
          <w:szCs w:val="28"/>
        </w:rPr>
      </w:pPr>
    </w:p>
    <w:p w:rsidR="001975A6" w:rsidRDefault="001975A6" w:rsidP="001975A6">
      <w:pPr>
        <w:pStyle w:val="Default"/>
        <w:spacing w:line="0" w:lineRule="atLeast"/>
        <w:jc w:val="both"/>
        <w:rPr>
          <w:sz w:val="28"/>
          <w:szCs w:val="28"/>
        </w:rPr>
      </w:pPr>
    </w:p>
    <w:p w:rsidR="001975A6" w:rsidRDefault="001975A6" w:rsidP="00F03795">
      <w:pPr>
        <w:jc w:val="both"/>
        <w:rPr>
          <w:sz w:val="28"/>
          <w:szCs w:val="28"/>
        </w:rPr>
      </w:pPr>
    </w:p>
    <w:p w:rsidR="001975A6" w:rsidRDefault="001975A6"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p w:rsidR="007D361B" w:rsidRDefault="007D361B" w:rsidP="00F03795">
      <w:pPr>
        <w:jc w:val="both"/>
        <w:rPr>
          <w:sz w:val="28"/>
          <w:szCs w:val="28"/>
        </w:rPr>
      </w:pPr>
    </w:p>
    <w:sectPr w:rsidR="007D361B" w:rsidSect="002A1B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7A" w:rsidRDefault="00B9777A" w:rsidP="0026737E">
      <w:r>
        <w:separator/>
      </w:r>
    </w:p>
  </w:endnote>
  <w:endnote w:type="continuationSeparator" w:id="0">
    <w:p w:rsidR="00B9777A" w:rsidRDefault="00B9777A" w:rsidP="0026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7A" w:rsidRDefault="00B9777A" w:rsidP="0026737E">
      <w:r>
        <w:separator/>
      </w:r>
    </w:p>
  </w:footnote>
  <w:footnote w:type="continuationSeparator" w:id="0">
    <w:p w:rsidR="00B9777A" w:rsidRDefault="00B9777A" w:rsidP="00267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2" w:hanging="164"/>
      </w:pPr>
      <w:rPr>
        <w:rFonts w:ascii="Times New Roman" w:hAnsi="Times New Roman" w:cs="Times New Roman"/>
        <w:b w:val="0"/>
        <w:bCs w:val="0"/>
        <w:sz w:val="28"/>
        <w:szCs w:val="28"/>
      </w:rPr>
    </w:lvl>
    <w:lvl w:ilvl="1">
      <w:numFmt w:val="bullet"/>
      <w:lvlText w:val="•"/>
      <w:lvlJc w:val="left"/>
      <w:pPr>
        <w:ind w:left="1590" w:hanging="164"/>
      </w:pPr>
    </w:lvl>
    <w:lvl w:ilvl="2">
      <w:numFmt w:val="bullet"/>
      <w:lvlText w:val="•"/>
      <w:lvlJc w:val="left"/>
      <w:pPr>
        <w:ind w:left="2578" w:hanging="164"/>
      </w:pPr>
    </w:lvl>
    <w:lvl w:ilvl="3">
      <w:numFmt w:val="bullet"/>
      <w:lvlText w:val="•"/>
      <w:lvlJc w:val="left"/>
      <w:pPr>
        <w:ind w:left="3567" w:hanging="164"/>
      </w:pPr>
    </w:lvl>
    <w:lvl w:ilvl="4">
      <w:numFmt w:val="bullet"/>
      <w:lvlText w:val="•"/>
      <w:lvlJc w:val="left"/>
      <w:pPr>
        <w:ind w:left="4555" w:hanging="164"/>
      </w:pPr>
    </w:lvl>
    <w:lvl w:ilvl="5">
      <w:numFmt w:val="bullet"/>
      <w:lvlText w:val="•"/>
      <w:lvlJc w:val="left"/>
      <w:pPr>
        <w:ind w:left="5544" w:hanging="164"/>
      </w:pPr>
    </w:lvl>
    <w:lvl w:ilvl="6">
      <w:numFmt w:val="bullet"/>
      <w:lvlText w:val="•"/>
      <w:lvlJc w:val="left"/>
      <w:pPr>
        <w:ind w:left="6532" w:hanging="164"/>
      </w:pPr>
    </w:lvl>
    <w:lvl w:ilvl="7">
      <w:numFmt w:val="bullet"/>
      <w:lvlText w:val="•"/>
      <w:lvlJc w:val="left"/>
      <w:pPr>
        <w:ind w:left="7521" w:hanging="164"/>
      </w:pPr>
    </w:lvl>
    <w:lvl w:ilvl="8">
      <w:numFmt w:val="bullet"/>
      <w:lvlText w:val="•"/>
      <w:lvlJc w:val="left"/>
      <w:pPr>
        <w:ind w:left="8509" w:hanging="164"/>
      </w:pPr>
    </w:lvl>
  </w:abstractNum>
  <w:abstractNum w:abstractNumId="1" w15:restartNumberingAfterBreak="0">
    <w:nsid w:val="039A6324"/>
    <w:multiLevelType w:val="hybridMultilevel"/>
    <w:tmpl w:val="6FF47CFE"/>
    <w:lvl w:ilvl="0" w:tplc="0E0C44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7810F77"/>
    <w:multiLevelType w:val="hybridMultilevel"/>
    <w:tmpl w:val="1038B6BC"/>
    <w:lvl w:ilvl="0" w:tplc="7396D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C4840"/>
    <w:multiLevelType w:val="hybridMultilevel"/>
    <w:tmpl w:val="1ED8A35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04642A0"/>
    <w:multiLevelType w:val="hybridMultilevel"/>
    <w:tmpl w:val="5AF85296"/>
    <w:lvl w:ilvl="0" w:tplc="7396D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D1503B"/>
    <w:multiLevelType w:val="hybridMultilevel"/>
    <w:tmpl w:val="6FF47CFE"/>
    <w:lvl w:ilvl="0" w:tplc="0E0C44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2C4493"/>
    <w:multiLevelType w:val="hybridMultilevel"/>
    <w:tmpl w:val="89CC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E6D0F"/>
    <w:multiLevelType w:val="hybridMultilevel"/>
    <w:tmpl w:val="6FF47CFE"/>
    <w:lvl w:ilvl="0" w:tplc="0E0C44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5B337D7E"/>
    <w:multiLevelType w:val="hybridMultilevel"/>
    <w:tmpl w:val="1ED8A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DA6371B"/>
    <w:multiLevelType w:val="hybridMultilevel"/>
    <w:tmpl w:val="6FF47CFE"/>
    <w:lvl w:ilvl="0" w:tplc="0E0C44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75CC5D8F"/>
    <w:multiLevelType w:val="hybridMultilevel"/>
    <w:tmpl w:val="5358C84C"/>
    <w:lvl w:ilvl="0" w:tplc="0E0C44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7A2709EE"/>
    <w:multiLevelType w:val="hybridMultilevel"/>
    <w:tmpl w:val="1ED8A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B390E95"/>
    <w:multiLevelType w:val="hybridMultilevel"/>
    <w:tmpl w:val="F0C42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8"/>
  </w:num>
  <w:num w:numId="4">
    <w:abstractNumId w:val="12"/>
  </w:num>
  <w:num w:numId="5">
    <w:abstractNumId w:val="10"/>
  </w:num>
  <w:num w:numId="6">
    <w:abstractNumId w:val="9"/>
  </w:num>
  <w:num w:numId="7">
    <w:abstractNumId w:val="7"/>
  </w:num>
  <w:num w:numId="8">
    <w:abstractNumId w:val="5"/>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F3"/>
    <w:rsid w:val="00091B6B"/>
    <w:rsid w:val="000A341B"/>
    <w:rsid w:val="000F1054"/>
    <w:rsid w:val="0012430A"/>
    <w:rsid w:val="00125059"/>
    <w:rsid w:val="0015517F"/>
    <w:rsid w:val="00162FCF"/>
    <w:rsid w:val="001975A6"/>
    <w:rsid w:val="001D145E"/>
    <w:rsid w:val="001F3917"/>
    <w:rsid w:val="001F6A86"/>
    <w:rsid w:val="00224AC0"/>
    <w:rsid w:val="00231D1D"/>
    <w:rsid w:val="0023774E"/>
    <w:rsid w:val="0026737E"/>
    <w:rsid w:val="00292A53"/>
    <w:rsid w:val="002A1B3E"/>
    <w:rsid w:val="002C3A7D"/>
    <w:rsid w:val="002F5621"/>
    <w:rsid w:val="00307C70"/>
    <w:rsid w:val="00312FE9"/>
    <w:rsid w:val="00320010"/>
    <w:rsid w:val="003348CA"/>
    <w:rsid w:val="00362BC4"/>
    <w:rsid w:val="00375C33"/>
    <w:rsid w:val="003C5860"/>
    <w:rsid w:val="003C6DBE"/>
    <w:rsid w:val="003D549A"/>
    <w:rsid w:val="00404B25"/>
    <w:rsid w:val="00423E6A"/>
    <w:rsid w:val="004557CA"/>
    <w:rsid w:val="00464276"/>
    <w:rsid w:val="004C00C7"/>
    <w:rsid w:val="004F3598"/>
    <w:rsid w:val="004F3A74"/>
    <w:rsid w:val="005514A3"/>
    <w:rsid w:val="00554912"/>
    <w:rsid w:val="005673E9"/>
    <w:rsid w:val="005744A1"/>
    <w:rsid w:val="00581BE4"/>
    <w:rsid w:val="00584DE2"/>
    <w:rsid w:val="005C1997"/>
    <w:rsid w:val="00616E1F"/>
    <w:rsid w:val="00622EEC"/>
    <w:rsid w:val="00653B06"/>
    <w:rsid w:val="0066427B"/>
    <w:rsid w:val="006C5FD7"/>
    <w:rsid w:val="006D5126"/>
    <w:rsid w:val="006E3953"/>
    <w:rsid w:val="00747BDC"/>
    <w:rsid w:val="007761A8"/>
    <w:rsid w:val="007A4251"/>
    <w:rsid w:val="007C1FF5"/>
    <w:rsid w:val="007D361B"/>
    <w:rsid w:val="00832368"/>
    <w:rsid w:val="00897298"/>
    <w:rsid w:val="008A0065"/>
    <w:rsid w:val="008A59C0"/>
    <w:rsid w:val="008B7532"/>
    <w:rsid w:val="008E3880"/>
    <w:rsid w:val="008F230F"/>
    <w:rsid w:val="008F72F4"/>
    <w:rsid w:val="00925E23"/>
    <w:rsid w:val="00933EC7"/>
    <w:rsid w:val="0095017F"/>
    <w:rsid w:val="00956A31"/>
    <w:rsid w:val="009971BD"/>
    <w:rsid w:val="009C2E1B"/>
    <w:rsid w:val="009C77C4"/>
    <w:rsid w:val="00A5638D"/>
    <w:rsid w:val="00A661EF"/>
    <w:rsid w:val="00AD364A"/>
    <w:rsid w:val="00AF3D41"/>
    <w:rsid w:val="00B9777A"/>
    <w:rsid w:val="00BA37B4"/>
    <w:rsid w:val="00BA5E27"/>
    <w:rsid w:val="00BA701E"/>
    <w:rsid w:val="00BB089B"/>
    <w:rsid w:val="00BF0167"/>
    <w:rsid w:val="00BF42B6"/>
    <w:rsid w:val="00C10838"/>
    <w:rsid w:val="00C2221B"/>
    <w:rsid w:val="00C26A34"/>
    <w:rsid w:val="00C323B1"/>
    <w:rsid w:val="00CD3B15"/>
    <w:rsid w:val="00CD7396"/>
    <w:rsid w:val="00CE30F7"/>
    <w:rsid w:val="00D027D3"/>
    <w:rsid w:val="00D336AC"/>
    <w:rsid w:val="00D53EF3"/>
    <w:rsid w:val="00D60657"/>
    <w:rsid w:val="00DD1F30"/>
    <w:rsid w:val="00DE125E"/>
    <w:rsid w:val="00E25D0F"/>
    <w:rsid w:val="00E4004E"/>
    <w:rsid w:val="00EA7F11"/>
    <w:rsid w:val="00F03795"/>
    <w:rsid w:val="00F06386"/>
    <w:rsid w:val="00F10671"/>
    <w:rsid w:val="00F455A7"/>
    <w:rsid w:val="00FA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DBDE6"/>
  <w15:docId w15:val="{9511EA0D-5876-4F34-8C48-DAC8D975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A4251"/>
    <w:rPr>
      <w:rFonts w:cs="Times New Roman"/>
    </w:rPr>
  </w:style>
  <w:style w:type="character" w:styleId="a3">
    <w:name w:val="Emphasis"/>
    <w:basedOn w:val="a0"/>
    <w:uiPriority w:val="99"/>
    <w:qFormat/>
    <w:rsid w:val="007A4251"/>
    <w:rPr>
      <w:rFonts w:cs="Times New Roman"/>
      <w:i/>
      <w:iCs/>
    </w:rPr>
  </w:style>
  <w:style w:type="paragraph" w:styleId="a4">
    <w:name w:val="List Paragraph"/>
    <w:basedOn w:val="a"/>
    <w:uiPriority w:val="99"/>
    <w:qFormat/>
    <w:rsid w:val="00307C70"/>
    <w:pPr>
      <w:ind w:left="720"/>
      <w:contextualSpacing/>
    </w:pPr>
  </w:style>
  <w:style w:type="paragraph" w:styleId="a5">
    <w:name w:val="header"/>
    <w:basedOn w:val="a"/>
    <w:link w:val="a6"/>
    <w:uiPriority w:val="99"/>
    <w:rsid w:val="0026737E"/>
    <w:pPr>
      <w:tabs>
        <w:tab w:val="center" w:pos="4677"/>
        <w:tab w:val="right" w:pos="9355"/>
      </w:tabs>
    </w:pPr>
  </w:style>
  <w:style w:type="character" w:customStyle="1" w:styleId="a6">
    <w:name w:val="Верхний колонтитул Знак"/>
    <w:basedOn w:val="a0"/>
    <w:link w:val="a5"/>
    <w:uiPriority w:val="99"/>
    <w:locked/>
    <w:rsid w:val="0026737E"/>
    <w:rPr>
      <w:rFonts w:ascii="Times New Roman" w:hAnsi="Times New Roman" w:cs="Times New Roman"/>
      <w:sz w:val="24"/>
      <w:szCs w:val="24"/>
      <w:lang w:eastAsia="ru-RU"/>
    </w:rPr>
  </w:style>
  <w:style w:type="paragraph" w:styleId="a7">
    <w:name w:val="footer"/>
    <w:basedOn w:val="a"/>
    <w:link w:val="a8"/>
    <w:uiPriority w:val="99"/>
    <w:rsid w:val="0026737E"/>
    <w:pPr>
      <w:tabs>
        <w:tab w:val="center" w:pos="4677"/>
        <w:tab w:val="right" w:pos="9355"/>
      </w:tabs>
    </w:pPr>
  </w:style>
  <w:style w:type="character" w:customStyle="1" w:styleId="a8">
    <w:name w:val="Нижний колонтитул Знак"/>
    <w:basedOn w:val="a0"/>
    <w:link w:val="a7"/>
    <w:uiPriority w:val="99"/>
    <w:locked/>
    <w:rsid w:val="0026737E"/>
    <w:rPr>
      <w:rFonts w:ascii="Times New Roman" w:hAnsi="Times New Roman" w:cs="Times New Roman"/>
      <w:sz w:val="24"/>
      <w:szCs w:val="24"/>
      <w:lang w:eastAsia="ru-RU"/>
    </w:rPr>
  </w:style>
  <w:style w:type="paragraph" w:styleId="a9">
    <w:name w:val="Balloon Text"/>
    <w:basedOn w:val="a"/>
    <w:link w:val="aa"/>
    <w:uiPriority w:val="99"/>
    <w:semiHidden/>
    <w:rsid w:val="0026737E"/>
    <w:rPr>
      <w:rFonts w:ascii="Tahoma" w:hAnsi="Tahoma" w:cs="Tahoma"/>
      <w:sz w:val="16"/>
      <w:szCs w:val="16"/>
    </w:rPr>
  </w:style>
  <w:style w:type="character" w:customStyle="1" w:styleId="aa">
    <w:name w:val="Текст выноски Знак"/>
    <w:basedOn w:val="a0"/>
    <w:link w:val="a9"/>
    <w:uiPriority w:val="99"/>
    <w:semiHidden/>
    <w:locked/>
    <w:rsid w:val="0026737E"/>
    <w:rPr>
      <w:rFonts w:ascii="Tahoma" w:hAnsi="Tahoma" w:cs="Tahoma"/>
      <w:sz w:val="16"/>
      <w:szCs w:val="16"/>
      <w:lang w:eastAsia="ru-RU"/>
    </w:rPr>
  </w:style>
  <w:style w:type="paragraph" w:customStyle="1" w:styleId="Default">
    <w:name w:val="Default"/>
    <w:rsid w:val="007D361B"/>
    <w:pPr>
      <w:autoSpaceDE w:val="0"/>
      <w:autoSpaceDN w:val="0"/>
      <w:adjustRightInd w:val="0"/>
    </w:pPr>
    <w:rPr>
      <w:rFonts w:ascii="Times New Roman" w:eastAsiaTheme="minorHAnsi" w:hAnsi="Times New Roman"/>
      <w:color w:val="000000"/>
      <w:sz w:val="24"/>
      <w:szCs w:val="24"/>
      <w:lang w:eastAsia="en-US"/>
    </w:rPr>
  </w:style>
  <w:style w:type="table" w:styleId="ab">
    <w:name w:val="Table Grid"/>
    <w:basedOn w:val="a1"/>
    <w:uiPriority w:val="59"/>
    <w:locked/>
    <w:rsid w:val="007D361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7D361B"/>
    <w:pPr>
      <w:spacing w:after="223"/>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75BE-CFA3-46DF-BF9A-8D29D449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Босс</cp:lastModifiedBy>
  <cp:revision>2</cp:revision>
  <cp:lastPrinted>2019-06-17T08:21:00Z</cp:lastPrinted>
  <dcterms:created xsi:type="dcterms:W3CDTF">2019-06-17T09:55:00Z</dcterms:created>
  <dcterms:modified xsi:type="dcterms:W3CDTF">2019-06-17T09:55:00Z</dcterms:modified>
</cp:coreProperties>
</file>